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4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4"/>
                </w:rPr>
                <w:t>Lundberg Jan M</w:t>
              </w:r>
            </w:hyperlink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ARDELYX,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ARDX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ARDELYX,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06/13/2018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34175 ARDENWOOD BLVD, SUITE 200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FREMONT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94555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06/13/2018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11,786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11,786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6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The shares were issued pursuant to the Issuer's Non-Employee Director Compensation Program. The Reporting Person elected to receive stock in lieu of cash as permitted under the program.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Elizabeth Grammer,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3251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25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Jan M.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06/15/2018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Lundberg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43116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1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80120" TargetMode="External"/><Relationship Id="rId13" Type="http://schemas.openxmlformats.org/officeDocument/2006/relationships/hyperlink" Target="http://www.sec.gov/cgi-bin/browse-edgar?action=getcompany&amp;CIK=00014374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2019-12-07T13:41:42Z</dcterms:created>
  <dcterms:modified xsi:type="dcterms:W3CDTF">2019-12-07T13:41:42Z</dcterms:modified>
</cp:coreProperties>
</file>