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69"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0001987188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Kelliher Mike</w:t>
      </w:r>
    </w:p>
    <w:p>
      <w:pPr>
        <w:spacing w:after="0" w:line="44" w:lineRule="exact"/>
        <w:rPr>
          <w:sz w:val="24"/>
          <w:szCs w:val="24"/>
          <w:color w:val="auto"/>
        </w:rPr>
      </w:pPr>
    </w:p>
    <w:p>
      <w:pPr>
        <w:sectPr>
          <w:pgSz w:w="11900" w:h="16838" w:orient="portrait"/>
          <w:cols w:equalWidth="0" w:num="2">
            <w:col w:w="7140" w:space="720"/>
            <w:col w:w="3380"/>
          </w:cols>
          <w:pgMar w:left="320" w:top="261" w:right="339" w:bottom="69"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5433</w:t>
      </w:r>
      <w:r>
        <w:rPr>
          <w:sz w:val="20"/>
          <w:szCs w:val="20"/>
          <w:color w:val="auto"/>
        </w:rPr>
        <w:tab/>
      </w:r>
      <w:r>
        <w:rPr>
          <w:rFonts w:ascii="Times New Roman" w:cs="Times New Roman" w:eastAsia="Times New Roman" w:hAnsi="Times New Roman"/>
          <w:sz w:val="22"/>
          <w:szCs w:val="22"/>
          <w:color w:val="auto"/>
        </w:rPr>
        <w:t>32109.03</w:t>
      </w:r>
      <w:r>
        <w:rPr>
          <w:sz w:val="20"/>
          <w:szCs w:val="20"/>
          <w:color w:val="auto"/>
        </w:rPr>
        <w:tab/>
      </w:r>
      <w:r>
        <w:rPr>
          <w:rFonts w:ascii="Times New Roman" w:cs="Times New Roman" w:eastAsia="Times New Roman" w:hAnsi="Times New Roman"/>
          <w:sz w:val="22"/>
          <w:szCs w:val="22"/>
          <w:color w:val="auto"/>
        </w:rPr>
        <w:t>242974306</w:t>
        <w:tab/>
        <w:t>11/20/2025</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11/19/2025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18543</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11/19/2025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Mike Kelliher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08/21/2025 5417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32132.02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11/20/2025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Grammer, as Attorney-in-Fact for Mike Kelliher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2025-11-20T16:25:30Z</dcterms:created>
  <dcterms:modified xsi:type="dcterms:W3CDTF">2025-11-20T16:25:30Z</dcterms:modified>
</cp:coreProperties>
</file>