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480361.xml.htm"/>
      <w:bookmarkStart w:id="1" w:name="kswkform4_17794803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RAAB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836"/>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14,933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6.2675</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1,759,848</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7,861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6.2675</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1,751,987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17,926</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6.2675</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1,734,061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6.2675</w:t>
            </w:r>
            <w:r>
              <w:rPr/>
              <w:t xml:space="preserve"> </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1,720,033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24,364</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(2)</w:t>
            </w:r>
            <w:r>
              <w:rPr/>
              <w:t xml:space="preserve"> </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directly held by Michael G. Raab, Trustee of the Michael G. Raab Living Trust dated July 25,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owned directly by trusts for the benefit of the Reporting Person's children.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Raab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1402"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3623</Characters>
  <CharactersWithSpaces>4213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