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Brady James Parker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99,455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265,455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149,185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149,185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shares of Common Stock for each one (1) RSU upon the vesting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James Parker Brady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8887"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3568</Characters>
  <CharactersWithSpaces>4158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