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6026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602615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Rosenbaum David P.</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540" w:type="dxa"/>
            <w:vAlign w:val="bottom"/>
          </w:tcPr>
          <w:p>
            <w:pPr>
              <w:ind w:left="80"/>
              <w:spacing w:after="0"/>
              <w:rPr>
                <w:sz w:val="20"/>
                <w:szCs w:val="20"/>
                <w:color w:val="auto"/>
              </w:rPr>
            </w:pPr>
            <w:r>
              <w:rPr>
                <w:rFonts w:ascii="Arial" w:cs="Arial" w:eastAsia="Arial" w:hAnsi="Arial"/>
                <w:sz w:val="13"/>
                <w:szCs w:val="13"/>
                <w:color w:val="auto"/>
                <w:w w:val="93"/>
              </w:rPr>
              <w:t>(Middle)</w:t>
            </w:r>
          </w:p>
        </w:tc>
      </w:tr>
      <w:tr>
        <w:trPr>
          <w:trHeight w:val="26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ARDELYX, INC.</w:t>
            </w:r>
          </w:p>
        </w:tc>
        <w:tc>
          <w:tcPr>
            <w:tcW w:w="540" w:type="dxa"/>
            <w:vAlign w:val="bottom"/>
          </w:tcPr>
          <w:p>
            <w:pPr>
              <w:spacing w:after="0"/>
              <w:rPr>
                <w:sz w:val="22"/>
                <w:szCs w:val="22"/>
                <w:color w:val="auto"/>
              </w:rPr>
            </w:pPr>
          </w:p>
        </w:tc>
      </w:tr>
      <w:tr>
        <w:trPr>
          <w:trHeight w:val="254"/>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8"/>
              </w:rPr>
              <w:t>400 FIFTH AVENUE, SUITE 210</w:t>
            </w:r>
          </w:p>
        </w:tc>
        <w:tc>
          <w:tcPr>
            <w:tcW w:w="540" w:type="dxa"/>
            <w:vAlign w:val="bottom"/>
          </w:tcPr>
          <w:p>
            <w:pPr>
              <w:spacing w:after="0"/>
              <w:rPr>
                <w:sz w:val="22"/>
                <w:szCs w:val="22"/>
                <w:color w:val="auto"/>
              </w:rPr>
            </w:pPr>
          </w:p>
        </w:tc>
      </w:tr>
      <w:tr>
        <w:trPr>
          <w:trHeight w:val="422"/>
        </w:trPr>
        <w:tc>
          <w:tcPr>
            <w:tcW w:w="106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26"/>
        </w:trPr>
        <w:tc>
          <w:tcPr>
            <w:tcW w:w="10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WALTHAM</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5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02451</w:t>
            </w:r>
          </w:p>
        </w:tc>
      </w:tr>
      <w:tr>
        <w:trPr>
          <w:trHeight w:val="461"/>
        </w:trPr>
        <w:tc>
          <w:tcPr>
            <w:tcW w:w="106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5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ARDELYX,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ARDX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3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01/16/2024</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Development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54"/>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jc w:val="center"/>
              <w:ind w:left="654"/>
              <w:spacing w:after="0"/>
              <w:rPr>
                <w:sz w:val="20"/>
                <w:szCs w:val="20"/>
                <w:color w:val="auto"/>
              </w:rPr>
            </w:pPr>
            <w:r>
              <w:rPr>
                <w:rFonts w:ascii="Times New Roman" w:cs="Times New Roman" w:eastAsia="Times New Roman" w:hAnsi="Times New Roman"/>
                <w:sz w:val="17"/>
                <w:szCs w:val="17"/>
                <w:color w:val="0000FF"/>
                <w:w w:val="98"/>
              </w:rPr>
              <w:t>01/16/2024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jc w:val="center"/>
              <w:ind w:right="62"/>
              <w:spacing w:after="0"/>
              <w:rPr>
                <w:sz w:val="20"/>
                <w:szCs w:val="20"/>
                <w:color w:val="auto"/>
              </w:rPr>
            </w:pPr>
            <w:r>
              <w:rPr>
                <w:rFonts w:ascii="Times New Roman" w:cs="Times New Roman" w:eastAsia="Times New Roman" w:hAnsi="Times New Roman"/>
                <w:sz w:val="17"/>
                <w:szCs w:val="17"/>
                <w:color w:val="0000FF"/>
              </w:rPr>
              <w:t>112,750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399,346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840" w:type="dxa"/>
            <w:vAlign w:val="bottom"/>
            <w:gridSpan w:val="2"/>
            <w:vMerge w:val="restart"/>
          </w:tcPr>
          <w:p>
            <w:pPr>
              <w:jc w:val="center"/>
              <w:ind w:left="654"/>
              <w:spacing w:after="0"/>
              <w:rPr>
                <w:sz w:val="20"/>
                <w:szCs w:val="20"/>
                <w:color w:val="auto"/>
              </w:rPr>
            </w:pPr>
            <w:r>
              <w:rPr>
                <w:rFonts w:ascii="Times New Roman" w:cs="Times New Roman" w:eastAsia="Times New Roman" w:hAnsi="Times New Roman"/>
                <w:sz w:val="17"/>
                <w:szCs w:val="17"/>
                <w:color w:val="0000FF"/>
                <w:w w:val="98"/>
              </w:rPr>
              <w:t>01/16/2024</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gridSpan w:val="2"/>
            <w:vMerge w:val="restart"/>
          </w:tcPr>
          <w:p>
            <w:pPr>
              <w:jc w:val="center"/>
              <w:ind w:right="102"/>
              <w:spacing w:after="0"/>
              <w:rPr>
                <w:sz w:val="20"/>
                <w:szCs w:val="20"/>
                <w:color w:val="auto"/>
              </w:rPr>
            </w:pPr>
            <w:r>
              <w:rPr>
                <w:rFonts w:ascii="Times New Roman" w:cs="Times New Roman" w:eastAsia="Times New Roman" w:hAnsi="Times New Roman"/>
                <w:sz w:val="17"/>
                <w:szCs w:val="17"/>
                <w:color w:val="0000FF"/>
              </w:rPr>
              <w:t>70,120</w:t>
            </w:r>
            <w:r>
              <w:rPr>
                <w:rFonts w:ascii="Times New Roman" w:cs="Times New Roman" w:eastAsia="Times New Roman" w:hAnsi="Times New Roman"/>
                <w:sz w:val="21"/>
                <w:szCs w:val="21"/>
                <w:color w:val="008000"/>
                <w:vertAlign w:val="superscript"/>
              </w:rPr>
              <w:t>(1)</w:t>
            </w: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vMerge w:val="restart"/>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183,413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Wife</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77,592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8.78</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01/16/2024</w:t>
            </w:r>
          </w:p>
        </w:tc>
        <w:tc>
          <w:tcPr>
            <w:tcW w:w="1080" w:type="dxa"/>
            <w:vAlign w:val="bottom"/>
          </w:tcPr>
          <w:p>
            <w:pPr>
              <w:spacing w:after="0"/>
              <w:rPr>
                <w:sz w:val="17"/>
                <w:szCs w:val="17"/>
                <w:color w:val="auto"/>
              </w:rPr>
            </w:pPr>
          </w:p>
        </w:tc>
        <w:tc>
          <w:tcPr>
            <w:tcW w:w="76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3"/>
                <w:szCs w:val="13"/>
                <w:color w:val="0000FF"/>
              </w:rPr>
              <w:t>145,000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01/16/2034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145,000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145,000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gridSpan w:val="2"/>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8.78</w:t>
            </w:r>
          </w:p>
        </w:tc>
        <w:tc>
          <w:tcPr>
            <w:tcW w:w="106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01/16/2024</w:t>
            </w:r>
          </w:p>
        </w:tc>
        <w:tc>
          <w:tcPr>
            <w:tcW w:w="1080" w:type="dxa"/>
            <w:vAlign w:val="bottom"/>
          </w:tcPr>
          <w:p>
            <w:pPr>
              <w:spacing w:after="0"/>
              <w:rPr>
                <w:sz w:val="12"/>
                <w:szCs w:val="12"/>
                <w:color w:val="auto"/>
              </w:rPr>
            </w:pPr>
          </w:p>
        </w:tc>
        <w:tc>
          <w:tcPr>
            <w:tcW w:w="760" w:type="dxa"/>
            <w:vAlign w:val="bottom"/>
            <w:vMerge w:val="restart"/>
          </w:tcPr>
          <w:p>
            <w:pPr>
              <w:jc w:val="center"/>
              <w:ind w:right="28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color w:val="0000FF"/>
              </w:rPr>
              <w:t>99,000</w:t>
            </w:r>
          </w:p>
        </w:tc>
        <w:tc>
          <w:tcPr>
            <w:tcW w:w="2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01/16/2034</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99,000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99,000</w:t>
            </w:r>
          </w:p>
        </w:tc>
        <w:tc>
          <w:tcPr>
            <w:tcW w:w="28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By Wife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the Reporting Person's wife.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David Paul Rosenbaum and Susan Edelstein Rosenbaum, Trustees of the David Paul Rosenbaum Family Trust.</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16, 2024, subject to the Reporting Person's continued employment or service relationship with the Issuer on each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David</w:t>
      </w:r>
      <w:r>
        <w:rPr>
          <w:sz w:val="20"/>
          <w:szCs w:val="20"/>
          <w:color w:val="auto"/>
        </w:rPr>
        <w:tab/>
      </w:r>
      <w:r>
        <w:rPr>
          <w:rFonts w:ascii="Times New Roman" w:cs="Times New Roman" w:eastAsia="Times New Roman" w:hAnsi="Times New Roman"/>
          <w:sz w:val="16"/>
          <w:szCs w:val="16"/>
          <w:color w:val="0000FF"/>
        </w:rPr>
        <w:t>01/18/2024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Rosenbaum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495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593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31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2024-01-18T15:44:48Z</dcterms:created>
  <dcterms:modified xsi:type="dcterms:W3CDTF">2024-01-18T15:44:48Z</dcterms:modified>
</cp:coreProperties>
</file>