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925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92569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4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Bertrand William C JR</w:t>
              </w:r>
            </w:hyperlink>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gridSpan w:val="6"/>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80" w:type="dxa"/>
            <w:vAlign w:val="bottom"/>
          </w:tcPr>
          <w:p>
            <w:pPr>
              <w:spacing w:after="0"/>
              <w:rPr>
                <w:sz w:val="2"/>
                <w:szCs w:val="2"/>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14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tcPr>
          <w:p>
            <w:pPr>
              <w:ind w:left="4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C/O ARDELYX, INC.</w:t>
            </w:r>
          </w:p>
        </w:tc>
        <w:tc>
          <w:tcPr>
            <w:tcW w:w="1120" w:type="dxa"/>
            <w:vAlign w:val="bottom"/>
          </w:tcPr>
          <w:p>
            <w:pPr>
              <w:spacing w:after="0"/>
              <w:rPr>
                <w:sz w:val="19"/>
                <w:szCs w:val="19"/>
                <w:color w:val="auto"/>
              </w:rPr>
            </w:pPr>
          </w:p>
        </w:tc>
        <w:tc>
          <w:tcPr>
            <w:tcW w:w="1520" w:type="dxa"/>
            <w:vAlign w:val="bottom"/>
            <w:gridSpan w:val="5"/>
          </w:tcPr>
          <w:p>
            <w:pPr>
              <w:ind w:left="300"/>
              <w:spacing w:after="0"/>
              <w:rPr>
                <w:sz w:val="20"/>
                <w:szCs w:val="20"/>
                <w:color w:val="auto"/>
              </w:rPr>
            </w:pPr>
            <w:r>
              <w:rPr>
                <w:rFonts w:ascii="Arial" w:cs="Arial" w:eastAsia="Arial" w:hAnsi="Arial"/>
                <w:sz w:val="17"/>
                <w:szCs w:val="17"/>
                <w:color w:val="0000FF"/>
              </w:rPr>
              <w:t>06/02/2016</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34175 ARDENWOOD BLVD, SUITE 200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8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80" w:type="dxa"/>
            <w:vAlign w:val="bottom"/>
            <w:gridSpan w:val="8"/>
            <w:vMerge w:val="continue"/>
          </w:tcPr>
          <w:p>
            <w:pPr>
              <w:spacing w:after="0"/>
              <w:rPr>
                <w:sz w:val="8"/>
                <w:szCs w:val="8"/>
                <w:color w:val="auto"/>
              </w:rPr>
            </w:pPr>
          </w:p>
        </w:tc>
        <w:tc>
          <w:tcPr>
            <w:tcW w:w="20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0000FF"/>
                <w:w w:val="87"/>
              </w:rPr>
              <w:t>X</w:t>
            </w:r>
          </w:p>
        </w:tc>
        <w:tc>
          <w:tcPr>
            <w:tcW w:w="80" w:type="dxa"/>
            <w:vAlign w:val="bottom"/>
          </w:tcPr>
          <w:p>
            <w:pPr>
              <w:spacing w:after="0"/>
              <w:rPr>
                <w:sz w:val="17"/>
                <w:szCs w:val="17"/>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FREMONT</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CA</w:t>
            </w:r>
          </w:p>
        </w:tc>
        <w:tc>
          <w:tcPr>
            <w:tcW w:w="1120" w:type="dxa"/>
            <w:vAlign w:val="bottom"/>
          </w:tcPr>
          <w:p>
            <w:pPr>
              <w:ind w:left="40"/>
              <w:spacing w:after="0"/>
              <w:rPr>
                <w:sz w:val="20"/>
                <w:szCs w:val="20"/>
                <w:color w:val="auto"/>
              </w:rPr>
            </w:pPr>
            <w:r>
              <w:rPr>
                <w:rFonts w:ascii="Arial" w:cs="Arial" w:eastAsia="Arial" w:hAnsi="Arial"/>
                <w:sz w:val="17"/>
                <w:szCs w:val="17"/>
                <w:color w:val="0000FF"/>
              </w:rPr>
              <w:t>94555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4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34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020" w:type="dxa"/>
            <w:vAlign w:val="bottom"/>
            <w:tcBorders>
              <w:top w:val="single" w:sz="8" w:color="2C2C2C"/>
            </w:tcBorders>
            <w:gridSpan w:val="17"/>
          </w:tcPr>
          <w:p>
            <w:pPr>
              <w:ind w:left="3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ind w:left="840"/>
              <w:spacing w:after="0" w:line="130"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5"/>
          </w:tcPr>
          <w:p>
            <w:pPr>
              <w:ind w:left="100"/>
              <w:spacing w:after="0" w:line="130" w:lineRule="exact"/>
              <w:rPr>
                <w:sz w:val="20"/>
                <w:szCs w:val="20"/>
                <w:color w:val="auto"/>
              </w:rPr>
            </w:pPr>
            <w:r>
              <w:rPr>
                <w:rFonts w:ascii="Arial" w:cs="Arial" w:eastAsia="Arial" w:hAnsi="Arial"/>
                <w:sz w:val="12"/>
                <w:szCs w:val="12"/>
                <w:b w:val="1"/>
                <w:bCs w:val="1"/>
                <w:color w:val="auto"/>
                <w:w w:val="98"/>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900" w:type="dxa"/>
            <w:vAlign w:val="bottom"/>
            <w:gridSpan w:val="5"/>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5"/>
          </w:tcPr>
          <w:p>
            <w:pPr>
              <w:ind w:left="940"/>
              <w:spacing w:after="0"/>
              <w:rPr>
                <w:sz w:val="20"/>
                <w:szCs w:val="20"/>
                <w:color w:val="auto"/>
              </w:rPr>
            </w:pPr>
            <w:r>
              <w:rPr>
                <w:rFonts w:ascii="Arial" w:cs="Arial" w:eastAsia="Arial" w:hAnsi="Arial"/>
                <w:sz w:val="17"/>
                <w:szCs w:val="17"/>
                <w:color w:val="0000FF"/>
              </w:rPr>
              <w:t>06/02/2016</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85"/>
              </w:rPr>
              <w:t>4,854</w:t>
            </w:r>
            <w:r>
              <w:rPr>
                <w:rFonts w:ascii="Arial" w:cs="Arial" w:eastAsia="Arial" w:hAnsi="Arial"/>
                <w:sz w:val="22"/>
                <w:szCs w:val="22"/>
                <w:color w:val="008000"/>
                <w:w w:val="85"/>
                <w:vertAlign w:val="superscript"/>
              </w:rPr>
              <w:t>(1)</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9,854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6"/>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740" w:type="dxa"/>
            <w:vAlign w:val="bottom"/>
            <w:gridSpan w:val="14"/>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9.27</w:t>
            </w:r>
          </w:p>
        </w:tc>
        <w:tc>
          <w:tcPr>
            <w:tcW w:w="140" w:type="dxa"/>
            <w:vAlign w:val="bottom"/>
          </w:tcPr>
          <w:p>
            <w:pPr>
              <w:spacing w:after="0"/>
              <w:rPr>
                <w:sz w:val="18"/>
                <w:szCs w:val="18"/>
                <w:color w:val="auto"/>
              </w:rPr>
            </w:pPr>
          </w:p>
        </w:tc>
        <w:tc>
          <w:tcPr>
            <w:tcW w:w="1120" w:type="dxa"/>
            <w:vAlign w:val="bottom"/>
            <w:gridSpan w:val="2"/>
          </w:tcPr>
          <w:p>
            <w:pPr>
              <w:jc w:val="right"/>
              <w:ind w:right="174"/>
              <w:spacing w:after="0"/>
              <w:rPr>
                <w:sz w:val="20"/>
                <w:szCs w:val="20"/>
                <w:color w:val="auto"/>
              </w:rPr>
            </w:pPr>
            <w:r>
              <w:rPr>
                <w:rFonts w:ascii="Arial" w:cs="Arial" w:eastAsia="Arial" w:hAnsi="Arial"/>
                <w:sz w:val="13"/>
                <w:szCs w:val="13"/>
                <w:color w:val="0000FF"/>
              </w:rPr>
              <w:t>06/02/2016</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ind w:left="20"/>
              <w:spacing w:after="0"/>
              <w:rPr>
                <w:sz w:val="20"/>
                <w:szCs w:val="20"/>
                <w:color w:val="auto"/>
              </w:rPr>
            </w:pPr>
            <w:r>
              <w:rPr>
                <w:rFonts w:ascii="Arial" w:cs="Arial" w:eastAsia="Arial" w:hAnsi="Arial"/>
                <w:sz w:val="13"/>
                <w:szCs w:val="13"/>
                <w:color w:val="0000FF"/>
              </w:rPr>
              <w:t>A</w:t>
            </w:r>
          </w:p>
        </w:tc>
        <w:tc>
          <w:tcPr>
            <w:tcW w:w="740" w:type="dxa"/>
            <w:vAlign w:val="bottom"/>
          </w:tcPr>
          <w:p>
            <w:pPr>
              <w:ind w:left="120"/>
              <w:spacing w:after="0" w:line="208" w:lineRule="exact"/>
              <w:rPr>
                <w:sz w:val="20"/>
                <w:szCs w:val="20"/>
                <w:color w:val="auto"/>
              </w:rPr>
            </w:pPr>
            <w:r>
              <w:rPr>
                <w:rFonts w:ascii="Arial" w:cs="Arial" w:eastAsia="Arial" w:hAnsi="Arial"/>
                <w:sz w:val="13"/>
                <w:szCs w:val="13"/>
                <w:color w:val="0000FF"/>
              </w:rPr>
              <w:t>15,000</w:t>
            </w:r>
            <w:r>
              <w:rPr>
                <w:rFonts w:ascii="Arial" w:cs="Arial" w:eastAsia="Arial" w:hAnsi="Arial"/>
                <w:sz w:val="22"/>
                <w:szCs w:val="22"/>
                <w:color w:val="008000"/>
                <w:vertAlign w:val="superscript"/>
              </w:rPr>
              <w:t>(2)</w:t>
            </w:r>
          </w:p>
        </w:tc>
        <w:tc>
          <w:tcPr>
            <w:tcW w:w="30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740" w:type="dxa"/>
            <w:vAlign w:val="bottom"/>
          </w:tcPr>
          <w:p>
            <w:pPr>
              <w:ind w:left="20"/>
              <w:spacing w:after="0"/>
              <w:rPr>
                <w:sz w:val="20"/>
                <w:szCs w:val="20"/>
                <w:color w:val="auto"/>
              </w:rPr>
            </w:pPr>
            <w:r>
              <w:rPr>
                <w:rFonts w:ascii="Arial" w:cs="Arial" w:eastAsia="Arial" w:hAnsi="Arial"/>
                <w:sz w:val="13"/>
                <w:szCs w:val="13"/>
                <w:color w:val="0000FF"/>
              </w:rPr>
              <w:t>06/02/2026</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ind w:left="20"/>
              <w:spacing w:after="0"/>
              <w:rPr>
                <w:sz w:val="20"/>
                <w:szCs w:val="20"/>
                <w:color w:val="auto"/>
              </w:rPr>
            </w:pPr>
            <w:r>
              <w:rPr>
                <w:rFonts w:ascii="Arial" w:cs="Arial" w:eastAsia="Arial" w:hAnsi="Arial"/>
                <w:sz w:val="17"/>
                <w:szCs w:val="17"/>
                <w:color w:val="0000FF"/>
                <w:w w:val="99"/>
              </w:rPr>
              <w:t>15,000</w:t>
            </w:r>
          </w:p>
        </w:tc>
        <w:tc>
          <w:tcPr>
            <w:tcW w:w="4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15,000</w:t>
            </w:r>
          </w:p>
        </w:tc>
        <w:tc>
          <w:tcPr>
            <w:tcW w:w="30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ind w:left="120"/>
              <w:spacing w:after="0" w:line="94" w:lineRule="exact"/>
              <w:rPr>
                <w:sz w:val="20"/>
                <w:szCs w:val="20"/>
                <w:color w:val="auto"/>
              </w:rPr>
            </w:pPr>
            <w:r>
              <w:rPr>
                <w:rFonts w:ascii="Arial" w:cs="Arial" w:eastAsia="Arial" w:hAnsi="Arial"/>
                <w:sz w:val="10"/>
                <w:szCs w:val="10"/>
                <w:color w:val="0000FF"/>
              </w:rPr>
              <w:t>Stock</w:t>
            </w: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issued pursuant to the Issuer's Non-Employee Director Compensation Program. The Reporting Person elected to receive stock in lieu of cash as permitted under the program.</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was issued pursuant to the Issuer's Non-Employee Director Compensation Program.</w:t>
      </w:r>
    </w:p>
    <w:p>
      <w:pPr>
        <w:spacing w:after="0" w:line="49" w:lineRule="exact"/>
        <w:rPr>
          <w:rFonts w:ascii="Arial" w:cs="Arial" w:eastAsia="Arial" w:hAnsi="Arial"/>
          <w:sz w:val="13"/>
          <w:szCs w:val="13"/>
          <w:color w:val="008000"/>
        </w:rPr>
      </w:pPr>
    </w:p>
    <w:p>
      <w:pPr>
        <w:ind w:left="40" w:right="22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43"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-8890</wp:posOffset>
            </wp:positionV>
            <wp:extent cx="1013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3460" cy="8255"/>
                    </a:xfrm>
                    <a:prstGeom prst="rect">
                      <a:avLst/>
                    </a:prstGeom>
                    <a:noFill/>
                  </pic:spPr>
                </pic:pic>
              </a:graphicData>
            </a:graphic>
          </wp:anchor>
        </w:drawing>
      </w:r>
    </w:p>
    <w:p>
      <w:pPr>
        <w:spacing w:after="0" w:line="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William</w:t>
      </w:r>
      <w:r>
        <w:rPr>
          <w:sz w:val="20"/>
          <w:szCs w:val="20"/>
          <w:color w:val="auto"/>
        </w:rPr>
        <w:tab/>
      </w:r>
      <w:r>
        <w:rPr>
          <w:rFonts w:ascii="Arial" w:cs="Arial" w:eastAsia="Arial" w:hAnsi="Arial"/>
          <w:sz w:val="15"/>
          <w:szCs w:val="15"/>
          <w:color w:val="0000FF"/>
        </w:rPr>
        <w:t>06/06/2016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1955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16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Bertrand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510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10540" cy="8255"/>
                    </a:xfrm>
                    <a:prstGeom prst="rect">
                      <a:avLst/>
                    </a:prstGeom>
                    <a:noFill/>
                  </pic:spPr>
                </pic:pic>
              </a:graphicData>
            </a:graphic>
          </wp:anchor>
        </w:drawing>
      </w:r>
    </w:p>
    <w:p>
      <w:pPr>
        <w:spacing w:after="0" w:line="50"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20" w:firstLine="6"/>
        <w:spacing w:after="0" w:line="317"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91937"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2019-12-23T21:40:49Z</dcterms:created>
  <dcterms:modified xsi:type="dcterms:W3CDTF">2019-12-23T21:40:49Z</dcterms:modified>
</cp:coreProperties>
</file>