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Jacobs Jeffrey 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06/09/2020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ARDELYX,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ARDX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ARDELYX,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34175 ARDENWOOD BLVD,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FREMONT CA</w:t>
            </w:r>
          </w:p>
        </w:tc>
        <w:tc>
          <w:tcPr>
            <w:tcW w:w="880" w:type="dxa"/>
            <w:vAlign w:val="bottom"/>
          </w:tcPr>
          <w:p>
            <w:pPr>
              <w:jc w:val="right"/>
              <w:spacing w:after="0"/>
              <w:rPr>
                <w:sz w:val="20"/>
                <w:szCs w:val="20"/>
                <w:color w:val="auto"/>
              </w:rPr>
            </w:pPr>
            <w:r>
              <w:rPr>
                <w:rFonts w:ascii="Arial" w:cs="Arial" w:eastAsia="Arial" w:hAnsi="Arial"/>
                <w:sz w:val="20"/>
                <w:szCs w:val="20"/>
                <w:color w:val="0000FF"/>
              </w:rPr>
              <w:t>94555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145,566</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08/11/2021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9"/>
              <w:spacing w:after="0"/>
              <w:rPr>
                <w:sz w:val="20"/>
                <w:szCs w:val="20"/>
                <w:color w:val="auto"/>
              </w:rPr>
            </w:pPr>
            <w:r>
              <w:rPr>
                <w:rFonts w:ascii="Arial" w:cs="Arial" w:eastAsia="Arial" w:hAnsi="Arial"/>
                <w:sz w:val="20"/>
                <w:szCs w:val="20"/>
                <w:color w:val="0000FF"/>
                <w:w w:val="88"/>
              </w:rPr>
              <w:t>17,500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0.54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01/06/2025</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9"/>
              <w:spacing w:after="0"/>
              <w:rPr>
                <w:sz w:val="20"/>
                <w:szCs w:val="20"/>
                <w:color w:val="auto"/>
              </w:rPr>
            </w:pPr>
            <w:r>
              <w:rPr>
                <w:rFonts w:ascii="Arial" w:cs="Arial" w:eastAsia="Arial" w:hAnsi="Arial"/>
                <w:sz w:val="20"/>
                <w:szCs w:val="20"/>
                <w:color w:val="0000FF"/>
                <w:w w:val="88"/>
              </w:rPr>
              <w:t>11,850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23.02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06/11/2025</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49"/>
              <w:spacing w:after="0"/>
              <w:rPr>
                <w:sz w:val="20"/>
                <w:szCs w:val="20"/>
                <w:color w:val="auto"/>
              </w:rPr>
            </w:pPr>
            <w:r>
              <w:rPr>
                <w:rFonts w:ascii="Arial" w:cs="Arial" w:eastAsia="Arial" w:hAnsi="Arial"/>
                <w:sz w:val="20"/>
                <w:szCs w:val="20"/>
                <w:color w:val="0000FF"/>
                <w:w w:val="87"/>
              </w:rPr>
              <w:t>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14.6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01/15/2026</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9"/>
              <w:spacing w:after="0"/>
              <w:rPr>
                <w:sz w:val="20"/>
                <w:szCs w:val="20"/>
                <w:color w:val="auto"/>
              </w:rPr>
            </w:pPr>
            <w:r>
              <w:rPr>
                <w:rFonts w:ascii="Arial" w:cs="Arial" w:eastAsia="Arial" w:hAnsi="Arial"/>
                <w:sz w:val="20"/>
                <w:szCs w:val="20"/>
                <w:color w:val="0000FF"/>
                <w:w w:val="88"/>
              </w:rPr>
              <w:t>68,467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10.55</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01/19/2027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9"/>
              <w:spacing w:after="0"/>
              <w:rPr>
                <w:sz w:val="20"/>
                <w:szCs w:val="20"/>
                <w:color w:val="auto"/>
              </w:rPr>
            </w:pPr>
            <w:r>
              <w:rPr>
                <w:rFonts w:ascii="Arial" w:cs="Arial" w:eastAsia="Arial" w:hAnsi="Arial"/>
                <w:sz w:val="20"/>
                <w:szCs w:val="20"/>
                <w:color w:val="0000FF"/>
                <w:w w:val="88"/>
              </w:rPr>
              <w:t>79,535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13.9</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08/09/2027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9"/>
              <w:spacing w:after="0"/>
              <w:rPr>
                <w:sz w:val="20"/>
                <w:szCs w:val="20"/>
                <w:color w:val="auto"/>
              </w:rPr>
            </w:pPr>
            <w:r>
              <w:rPr>
                <w:rFonts w:ascii="Arial" w:cs="Arial" w:eastAsia="Arial" w:hAnsi="Arial"/>
                <w:sz w:val="20"/>
                <w:szCs w:val="20"/>
                <w:color w:val="0000FF"/>
                <w:w w:val="88"/>
              </w:rPr>
              <w:t>19,884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4.7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01/16/2028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9"/>
              <w:spacing w:after="0"/>
              <w:rPr>
                <w:sz w:val="20"/>
                <w:szCs w:val="20"/>
                <w:color w:val="auto"/>
              </w:rPr>
            </w:pPr>
            <w:r>
              <w:rPr>
                <w:rFonts w:ascii="Arial" w:cs="Arial" w:eastAsia="Arial" w:hAnsi="Arial"/>
                <w:sz w:val="20"/>
                <w:szCs w:val="20"/>
                <w:color w:val="0000FF"/>
                <w:w w:val="88"/>
              </w:rPr>
              <w:t>87,828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7.1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07/26/2028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9"/>
              <w:spacing w:after="0"/>
              <w:rPr>
                <w:sz w:val="20"/>
                <w:szCs w:val="20"/>
                <w:color w:val="auto"/>
              </w:rPr>
            </w:pPr>
            <w:r>
              <w:rPr>
                <w:rFonts w:ascii="Arial" w:cs="Arial" w:eastAsia="Arial" w:hAnsi="Arial"/>
                <w:sz w:val="20"/>
                <w:szCs w:val="20"/>
                <w:color w:val="0000FF"/>
                <w:w w:val="88"/>
              </w:rPr>
              <w:t>54,730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4.3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01/17/2029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9"/>
              <w:spacing w:after="0"/>
              <w:rPr>
                <w:sz w:val="20"/>
                <w:szCs w:val="20"/>
                <w:color w:val="auto"/>
              </w:rPr>
            </w:pPr>
            <w:r>
              <w:rPr>
                <w:rFonts w:ascii="Arial" w:cs="Arial" w:eastAsia="Arial" w:hAnsi="Arial"/>
                <w:sz w:val="20"/>
                <w:szCs w:val="20"/>
                <w:color w:val="0000FF"/>
                <w:w w:val="88"/>
              </w:rPr>
              <w:t>80,000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2.32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01/09/2030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29"/>
              <w:spacing w:after="0"/>
              <w:rPr>
                <w:sz w:val="20"/>
                <w:szCs w:val="20"/>
                <w:color w:val="auto"/>
              </w:rPr>
            </w:pPr>
            <w:r>
              <w:rPr>
                <w:rFonts w:ascii="Arial" w:cs="Arial" w:eastAsia="Arial" w:hAnsi="Arial"/>
                <w:sz w:val="20"/>
                <w:szCs w:val="20"/>
                <w:color w:val="0000FF"/>
                <w:w w:val="85"/>
              </w:rPr>
              <w:t>139,365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7.6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-4048760</wp:posOffset>
            </wp:positionV>
            <wp:extent cx="6946900" cy="3907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907155"/>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100,000 restricted stock units ("RSUs"). The Reporting Person is entitled to receive one (1) shares of Common Stock for each one (1) RSU upon the vesting thereof.</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is fully vested and exercisable.</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January 19, 2017, subject to the Reporting Person's continued employment or service relationship with the Issuer on each such vesting date.</w:t>
      </w:r>
    </w:p>
    <w:p>
      <w:pPr>
        <w:spacing w:after="0" w:line="26"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January 16, 2018, subject to the Reporting Person's continued employment or service relationship with the Issuer on each such vesting date.</w:t>
      </w:r>
    </w:p>
    <w:p>
      <w:pPr>
        <w:spacing w:after="0" w:line="26" w:lineRule="exact"/>
        <w:rPr>
          <w:rFonts w:ascii="Arial" w:cs="Arial" w:eastAsia="Arial" w:hAnsi="Arial"/>
          <w:sz w:val="15"/>
          <w:szCs w:val="15"/>
          <w:color w:val="008000"/>
        </w:rPr>
      </w:pPr>
    </w:p>
    <w:p>
      <w:pPr>
        <w:ind w:left="40" w:right="2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July 26, 2018, subject to the Reporting Person's continued employment or service relationship with the Issuer on each such vesting date.</w:t>
      </w:r>
    </w:p>
    <w:p>
      <w:pPr>
        <w:spacing w:after="0" w:line="26"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January 17, 2019, subject to the Reporting Person's continued employment or service relationship with the Issuer on each such vesting date.</w:t>
      </w:r>
    </w:p>
    <w:p>
      <w:pPr>
        <w:spacing w:after="0" w:line="26"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January 9, 2020, subject to the Reporting Person's continued employment or service relationship with the Issuer on each such vesting date.</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7"/>
              </w:rPr>
              <w:t>/s/ Elizabeth Grammer,</w:t>
            </w:r>
          </w:p>
        </w:tc>
        <w:tc>
          <w:tcPr>
            <w:tcW w:w="3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06/22/2020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8"/>
              </w:rPr>
              <w:t>Jeffrey W. Jacobs</w:t>
            </w:r>
          </w:p>
        </w:tc>
        <w:tc>
          <w:tcPr>
            <w:tcW w:w="60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11193"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2020-06-22T17:25:32Z</dcterms:created>
  <dcterms:modified xsi:type="dcterms:W3CDTF">2020-06-22T17:25:32Z</dcterms:modified>
</cp:coreProperties>
</file>