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25, 2023 4:30 P.M.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0001437402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right w:val="single" w:sz="8" w:color="0000EE"/>
            </w:tcBorders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ARDELYX,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333-269297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37402" TargetMode="External"/><Relationship Id="rId9" Type="http://schemas.openxmlformats.org/officeDocument/2006/relationships/hyperlink" Target="http://www.sec.gov/cgi-bin/browse-edgar?action=getcompany&amp;filenum=333-2692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2023-01-26T05:12:14Z</dcterms:created>
  <dcterms:modified xsi:type="dcterms:W3CDTF">2023-01-26T05:12:14Z</dcterms:modified>
</cp:coreProperties>
</file>