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Jacobs Jeffrey W</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SVP, Technical Operations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94555</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09/15/2020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40,804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5.5286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106,811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09/16/2020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6.05</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96,811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-3098800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$5.30 to $5.86,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2,049 shares acquired under the Issuer's Employee Stock Purchase Plan on August 31, 2020.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the Reporting Person on March 27, 2020.</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09/17/2020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1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196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193"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2020-09-17T17:31:53Z</dcterms:created>
  <dcterms:modified xsi:type="dcterms:W3CDTF">2020-09-17T17:31:53Z</dcterms:modified>
</cp:coreProperties>
</file>