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7" w:lineRule="exact"/>
        <w:rPr>
          <w:sz w:val="24"/>
          <w:szCs w:val="24"/>
          <w:color w:val="auto"/>
        </w:rPr>
      </w:pPr>
    </w:p>
    <w:p>
      <w:pPr>
        <w:ind w:left="340"/>
        <w:spacing w:after="0" w:line="256"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-229235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6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60" w:type="dxa"/>
            <w:vAlign w:val="bottom"/>
            <w:vMerge w:val="restart"/>
          </w:tcPr>
          <w:p>
            <w:pPr>
              <w:jc w:val="center"/>
              <w:ind w:right="19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8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40" w:type="dxa"/>
            <w:vAlign w:val="bottom"/>
            <w:gridSpan w:val="3"/>
          </w:tcPr>
          <w:p>
            <w:pPr>
              <w:ind w:left="8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60" w:type="dxa"/>
            <w:vAlign w:val="bottom"/>
            <w:vMerge w:val="restart"/>
          </w:tcPr>
          <w:p>
            <w:pPr>
              <w:jc w:val="center"/>
              <w:ind w:right="19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5255260</wp:posOffset>
            </wp:positionH>
            <wp:positionV relativeFrom="paragraph">
              <wp:posOffset>-619125</wp:posOffset>
            </wp:positionV>
            <wp:extent cx="57785" cy="6324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2460"/>
                    </a:xfrm>
                    <a:prstGeom prst="rect">
                      <a:avLst/>
                    </a:prstGeom>
                    <a:noFill/>
                  </pic:spPr>
                </pic:pic>
              </a:graphicData>
            </a:graphic>
          </wp:anchor>
        </w:drawing>
        <w:drawing>
          <wp:anchor simplePos="0" relativeHeight="251657728" behindDoc="1" locked="0" layoutInCell="0" allowOverlap="1">
            <wp:simplePos x="0" y="0"/>
            <wp:positionH relativeFrom="column">
              <wp:posOffset>3968115</wp:posOffset>
            </wp:positionH>
            <wp:positionV relativeFrom="paragraph">
              <wp:posOffset>-619125</wp:posOffset>
            </wp:positionV>
            <wp:extent cx="57785" cy="6324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246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-1649095</wp:posOffset>
            </wp:positionH>
            <wp:positionV relativeFrom="paragraph">
              <wp:posOffset>21590</wp:posOffset>
            </wp:positionV>
            <wp:extent cx="7047230" cy="48983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7230" cy="489839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220" w:space="360"/>
            <w:col w:w="8500"/>
          </w:cols>
          <w:pgMar w:left="460" w:top="216"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Rodgers Richard J</w:t>
        </w:r>
      </w:hyperlink>
    </w:p>
    <w:p>
      <w:pPr>
        <w:spacing w:after="0" w:line="296" w:lineRule="exact"/>
        <w:rPr>
          <w:sz w:val="24"/>
          <w:szCs w:val="24"/>
          <w:color w:val="auto"/>
        </w:rPr>
      </w:pPr>
    </w:p>
    <w:tbl>
      <w:tblPr>
        <w:tblLayout w:type="fixed"/>
        <w:tblInd w:w="8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1040" w:type="dxa"/>
            <w:vAlign w:val="bottom"/>
          </w:tcPr>
          <w:p>
            <w:pPr>
              <w:ind w:left="20"/>
              <w:spacing w:after="0"/>
              <w:rPr>
                <w:sz w:val="20"/>
                <w:szCs w:val="20"/>
                <w:color w:val="auto"/>
              </w:rPr>
            </w:pPr>
            <w:r>
              <w:rPr>
                <w:rFonts w:ascii="Arial" w:cs="Arial" w:eastAsia="Arial" w:hAnsi="Arial"/>
                <w:sz w:val="13"/>
                <w:szCs w:val="13"/>
                <w:color w:val="auto"/>
              </w:rPr>
              <w:t>(Last)</w:t>
            </w:r>
          </w:p>
        </w:tc>
        <w:tc>
          <w:tcPr>
            <w:tcW w:w="1340" w:type="dxa"/>
            <w:vAlign w:val="bottom"/>
          </w:tcPr>
          <w:p>
            <w:pPr>
              <w:ind w:left="200"/>
              <w:spacing w:after="0"/>
              <w:rPr>
                <w:sz w:val="20"/>
                <w:szCs w:val="20"/>
                <w:color w:val="auto"/>
              </w:rPr>
            </w:pPr>
            <w:r>
              <w:rPr>
                <w:rFonts w:ascii="Arial" w:cs="Arial" w:eastAsia="Arial" w:hAnsi="Arial"/>
                <w:sz w:val="13"/>
                <w:szCs w:val="13"/>
                <w:color w:val="auto"/>
              </w:rPr>
              <w:t>(First)</w:t>
            </w:r>
          </w:p>
        </w:tc>
        <w:tc>
          <w:tcPr>
            <w:tcW w:w="1260" w:type="dxa"/>
            <w:vAlign w:val="bottom"/>
          </w:tcPr>
          <w:p>
            <w:pPr>
              <w:ind w:left="80"/>
              <w:spacing w:after="0"/>
              <w:rPr>
                <w:sz w:val="20"/>
                <w:szCs w:val="20"/>
                <w:color w:val="auto"/>
              </w:rPr>
            </w:pPr>
            <w:r>
              <w:rPr>
                <w:rFonts w:ascii="Arial" w:cs="Arial" w:eastAsia="Arial" w:hAnsi="Arial"/>
                <w:sz w:val="13"/>
                <w:szCs w:val="13"/>
                <w:color w:val="auto"/>
              </w:rPr>
              <w:t>(Middle)</w:t>
            </w:r>
          </w:p>
        </w:tc>
      </w:tr>
      <w:tr>
        <w:trPr>
          <w:trHeight w:val="265"/>
        </w:trPr>
        <w:tc>
          <w:tcPr>
            <w:tcW w:w="20" w:type="dxa"/>
            <w:vAlign w:val="bottom"/>
          </w:tcPr>
          <w:p>
            <w:pPr>
              <w:spacing w:after="0"/>
              <w:rPr>
                <w:sz w:val="23"/>
                <w:szCs w:val="23"/>
                <w:color w:val="auto"/>
              </w:rPr>
            </w:pPr>
          </w:p>
        </w:tc>
        <w:tc>
          <w:tcPr>
            <w:tcW w:w="23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C/O ARDELYX, INC.</w:t>
            </w:r>
          </w:p>
        </w:tc>
        <w:tc>
          <w:tcPr>
            <w:tcW w:w="1260" w:type="dxa"/>
            <w:vAlign w:val="bottom"/>
          </w:tcPr>
          <w:p>
            <w:pPr>
              <w:spacing w:after="0"/>
              <w:rPr>
                <w:sz w:val="23"/>
                <w:szCs w:val="23"/>
                <w:color w:val="auto"/>
              </w:rPr>
            </w:pPr>
          </w:p>
        </w:tc>
      </w:tr>
      <w:tr>
        <w:trPr>
          <w:trHeight w:val="255"/>
        </w:trPr>
        <w:tc>
          <w:tcPr>
            <w:tcW w:w="20" w:type="dxa"/>
            <w:vAlign w:val="bottom"/>
          </w:tcPr>
          <w:p>
            <w:pPr>
              <w:spacing w:after="0"/>
              <w:rPr>
                <w:sz w:val="22"/>
                <w:szCs w:val="22"/>
                <w:color w:val="auto"/>
              </w:rPr>
            </w:pPr>
          </w:p>
        </w:tc>
        <w:tc>
          <w:tcPr>
            <w:tcW w:w="23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w w:val="98"/>
              </w:rPr>
              <w:t>400 FIFTH AVENUE, SUITE 210</w:t>
            </w:r>
          </w:p>
        </w:tc>
        <w:tc>
          <w:tcPr>
            <w:tcW w:w="1260" w:type="dxa"/>
            <w:vAlign w:val="bottom"/>
          </w:tcPr>
          <w:p>
            <w:pPr>
              <w:spacing w:after="0"/>
              <w:rPr>
                <w:sz w:val="22"/>
                <w:szCs w:val="22"/>
                <w:color w:val="auto"/>
              </w:rPr>
            </w:pPr>
          </w:p>
        </w:tc>
      </w:tr>
      <w:tr>
        <w:trPr>
          <w:trHeight w:val="147"/>
        </w:trPr>
        <w:tc>
          <w:tcPr>
            <w:tcW w:w="20" w:type="dxa"/>
            <w:vAlign w:val="bottom"/>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1260" w:type="dxa"/>
            <w:vAlign w:val="bottom"/>
            <w:tcBorders>
              <w:bottom w:val="single" w:sz="8" w:color="9A9A9A"/>
            </w:tcBorders>
          </w:tcPr>
          <w:p>
            <w:pPr>
              <w:spacing w:after="0"/>
              <w:rPr>
                <w:sz w:val="12"/>
                <w:szCs w:val="12"/>
                <w:color w:val="auto"/>
              </w:rPr>
            </w:pPr>
          </w:p>
        </w:tc>
      </w:tr>
      <w:tr>
        <w:trPr>
          <w:trHeight w:val="257"/>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34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227"/>
        </w:trPr>
        <w:tc>
          <w:tcPr>
            <w:tcW w:w="20" w:type="dxa"/>
            <w:vAlign w:val="bottom"/>
          </w:tcPr>
          <w:p>
            <w:pPr>
              <w:spacing w:after="0"/>
              <w:rPr>
                <w:sz w:val="19"/>
                <w:szCs w:val="19"/>
                <w:color w:val="auto"/>
              </w:rPr>
            </w:pPr>
          </w:p>
        </w:tc>
        <w:tc>
          <w:tcPr>
            <w:tcW w:w="10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WALTHAM</w:t>
            </w:r>
          </w:p>
        </w:tc>
        <w:tc>
          <w:tcPr>
            <w:tcW w:w="134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MA</w:t>
            </w:r>
          </w:p>
        </w:tc>
        <w:tc>
          <w:tcPr>
            <w:tcW w:w="12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02451</w:t>
            </w:r>
          </w:p>
        </w:tc>
      </w:tr>
      <w:tr>
        <w:trPr>
          <w:trHeight w:val="147"/>
        </w:trPr>
        <w:tc>
          <w:tcPr>
            <w:tcW w:w="20" w:type="dxa"/>
            <w:vAlign w:val="bottom"/>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1260" w:type="dxa"/>
            <w:vAlign w:val="bottom"/>
            <w:tcBorders>
              <w:bottom w:val="single" w:sz="8" w:color="9A9A9A"/>
            </w:tcBorders>
          </w:tcPr>
          <w:p>
            <w:pPr>
              <w:spacing w:after="0"/>
              <w:rPr>
                <w:sz w:val="12"/>
                <w:szCs w:val="12"/>
                <w:color w:val="auto"/>
              </w:rPr>
            </w:pPr>
          </w:p>
        </w:tc>
      </w:tr>
      <w:tr>
        <w:trPr>
          <w:trHeight w:val="295"/>
        </w:trPr>
        <w:tc>
          <w:tcPr>
            <w:tcW w:w="20" w:type="dxa"/>
            <w:vAlign w:val="bottom"/>
          </w:tcPr>
          <w:p>
            <w:pPr>
              <w:spacing w:after="0"/>
              <w:rPr>
                <w:sz w:val="24"/>
                <w:szCs w:val="24"/>
                <w:color w:val="auto"/>
              </w:rPr>
            </w:pPr>
          </w:p>
        </w:tc>
        <w:tc>
          <w:tcPr>
            <w:tcW w:w="1040" w:type="dxa"/>
            <w:vAlign w:val="bottom"/>
          </w:tcPr>
          <w:p>
            <w:pPr>
              <w:ind w:left="20"/>
              <w:spacing w:after="0"/>
              <w:rPr>
                <w:sz w:val="20"/>
                <w:szCs w:val="20"/>
                <w:color w:val="auto"/>
              </w:rPr>
            </w:pPr>
            <w:r>
              <w:rPr>
                <w:rFonts w:ascii="Arial" w:cs="Arial" w:eastAsia="Arial" w:hAnsi="Arial"/>
                <w:sz w:val="13"/>
                <w:szCs w:val="13"/>
                <w:color w:val="auto"/>
              </w:rPr>
              <w:t>(City)</w:t>
            </w:r>
          </w:p>
        </w:tc>
        <w:tc>
          <w:tcPr>
            <w:tcW w:w="1340" w:type="dxa"/>
            <w:vAlign w:val="bottom"/>
          </w:tcPr>
          <w:p>
            <w:pPr>
              <w:ind w:left="200"/>
              <w:spacing w:after="0"/>
              <w:rPr>
                <w:sz w:val="20"/>
                <w:szCs w:val="20"/>
                <w:color w:val="auto"/>
              </w:rPr>
            </w:pPr>
            <w:r>
              <w:rPr>
                <w:rFonts w:ascii="Arial" w:cs="Arial" w:eastAsia="Arial" w:hAnsi="Arial"/>
                <w:sz w:val="13"/>
                <w:szCs w:val="13"/>
                <w:color w:val="auto"/>
              </w:rPr>
              <w:t>(State)</w:t>
            </w:r>
          </w:p>
        </w:tc>
        <w:tc>
          <w:tcPr>
            <w:tcW w:w="1260" w:type="dxa"/>
            <w:vAlign w:val="bottom"/>
          </w:tcPr>
          <w:p>
            <w:pPr>
              <w:ind w:left="8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100" w:type="dxa"/>
            <w:vAlign w:val="bottom"/>
            <w:gridSpan w:val="2"/>
          </w:tcPr>
          <w:p>
            <w:pPr>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0"/>
        </w:trPr>
        <w:tc>
          <w:tcPr>
            <w:tcW w:w="3820" w:type="dxa"/>
            <w:vAlign w:val="bottom"/>
            <w:gridSpan w:val="4"/>
          </w:tcPr>
          <w:p>
            <w:pPr>
              <w:ind w:left="60"/>
              <w:spacing w:after="0" w:line="140"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ARDELYX,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ARDX</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30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6"/>
        </w:trPr>
        <w:tc>
          <w:tcPr>
            <w:tcW w:w="6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340" w:type="dxa"/>
            <w:vAlign w:val="bottom"/>
            <w:tcBorders>
              <w:bottom w:val="single" w:sz="8" w:color="0000EE"/>
            </w:tcBorders>
          </w:tcPr>
          <w:p>
            <w:pPr>
              <w:spacing w:after="0"/>
              <w:rPr>
                <w:sz w:val="3"/>
                <w:szCs w:val="3"/>
                <w:color w:val="auto"/>
              </w:rPr>
            </w:pPr>
          </w:p>
        </w:tc>
        <w:tc>
          <w:tcPr>
            <w:tcW w:w="23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40" w:type="dxa"/>
            <w:vAlign w:val="bottom"/>
            <w:vMerge w:val="restart"/>
          </w:tcPr>
          <w:p>
            <w:pPr>
              <w:ind w:left="400"/>
              <w:spacing w:after="0" w:line="144" w:lineRule="exact"/>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40"/>
              <w:spacing w:after="0" w:line="144"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13"/>
        </w:trPr>
        <w:tc>
          <w:tcPr>
            <w:tcW w:w="6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1340" w:type="dxa"/>
            <w:vAlign w:val="bottom"/>
            <w:tcBorders>
              <w:bottom w:val="single" w:sz="8" w:color="2C2C2C"/>
            </w:tcBorders>
          </w:tcPr>
          <w:p>
            <w:pPr>
              <w:spacing w:after="0"/>
              <w:rPr>
                <w:sz w:val="9"/>
                <w:szCs w:val="9"/>
                <w:color w:val="auto"/>
              </w:rPr>
            </w:pPr>
          </w:p>
        </w:tc>
        <w:tc>
          <w:tcPr>
            <w:tcW w:w="2300" w:type="dxa"/>
            <w:vAlign w:val="bottom"/>
            <w:tcBorders>
              <w:bottom w:val="single" w:sz="8" w:color="2C2C2C"/>
            </w:tcBorders>
          </w:tcPr>
          <w:p>
            <w:pPr>
              <w:spacing w:after="0"/>
              <w:rPr>
                <w:sz w:val="9"/>
                <w:szCs w:val="9"/>
                <w:color w:val="auto"/>
              </w:rPr>
            </w:pPr>
          </w:p>
        </w:tc>
        <w:tc>
          <w:tcPr>
            <w:tcW w:w="200" w:type="dxa"/>
            <w:vAlign w:val="bottom"/>
          </w:tcPr>
          <w:p>
            <w:pPr>
              <w:spacing w:after="0"/>
              <w:rPr>
                <w:sz w:val="9"/>
                <w:szCs w:val="9"/>
                <w:color w:val="auto"/>
              </w:rPr>
            </w:pPr>
          </w:p>
        </w:tc>
        <w:tc>
          <w:tcPr>
            <w:tcW w:w="1640" w:type="dxa"/>
            <w:vAlign w:val="bottom"/>
            <w:vMerge w:val="continue"/>
          </w:tcPr>
          <w:p>
            <w:pPr>
              <w:spacing w:after="0"/>
              <w:rPr>
                <w:sz w:val="9"/>
                <w:szCs w:val="9"/>
                <w:color w:val="auto"/>
              </w:rPr>
            </w:pPr>
          </w:p>
        </w:tc>
        <w:tc>
          <w:tcPr>
            <w:tcW w:w="14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6"/>
                <w:szCs w:val="16"/>
                <w:color w:val="auto"/>
              </w:rPr>
            </w:pPr>
          </w:p>
        </w:tc>
        <w:tc>
          <w:tcPr>
            <w:tcW w:w="164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60" w:type="dxa"/>
            <w:vAlign w:val="bottom"/>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16"/>
        </w:trPr>
        <w:tc>
          <w:tcPr>
            <w:tcW w:w="15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06/14/2024</w:t>
            </w:r>
          </w:p>
        </w:tc>
        <w:tc>
          <w:tcPr>
            <w:tcW w:w="2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tcPr>
          <w:p>
            <w:pPr>
              <w:ind w:left="400"/>
              <w:spacing w:after="0"/>
              <w:rPr>
                <w:sz w:val="20"/>
                <w:szCs w:val="20"/>
                <w:color w:val="auto"/>
              </w:rPr>
            </w:pPr>
            <w:r>
              <w:rPr>
                <w:rFonts w:ascii="Arial" w:cs="Arial" w:eastAsia="Arial" w:hAnsi="Arial"/>
                <w:sz w:val="13"/>
                <w:szCs w:val="13"/>
                <w:color w:val="auto"/>
              </w:rPr>
              <w:t>below)</w:t>
            </w:r>
          </w:p>
        </w:tc>
        <w:tc>
          <w:tcPr>
            <w:tcW w:w="1460" w:type="dxa"/>
            <w:vAlign w:val="bottom"/>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6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340" w:type="dxa"/>
            <w:vAlign w:val="bottom"/>
            <w:tcBorders>
              <w:bottom w:val="single" w:sz="8" w:color="2C2C2C"/>
            </w:tcBorders>
          </w:tcPr>
          <w:p>
            <w:pPr>
              <w:spacing w:after="0"/>
              <w:rPr>
                <w:sz w:val="8"/>
                <w:szCs w:val="8"/>
                <w:color w:val="auto"/>
              </w:rPr>
            </w:pPr>
          </w:p>
        </w:tc>
        <w:tc>
          <w:tcPr>
            <w:tcW w:w="230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100" w:type="dxa"/>
            <w:vAlign w:val="bottom"/>
            <w:gridSpan w:val="2"/>
          </w:tcPr>
          <w:p>
            <w:pPr>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spacing w:after="0" w:line="4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6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3"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1" w:lineRule="exact"/>
        <w:rPr>
          <w:sz w:val="24"/>
          <w:szCs w:val="24"/>
          <w:color w:val="auto"/>
        </w:rPr>
      </w:pPr>
    </w:p>
    <w:p>
      <w:pPr>
        <w:ind w:left="60"/>
        <w:spacing w:after="0"/>
        <w:rPr>
          <w:sz w:val="20"/>
          <w:szCs w:val="20"/>
          <w:color w:val="auto"/>
        </w:rPr>
      </w:pPr>
      <w:r>
        <w:rPr>
          <w:rFonts w:ascii="Arial" w:cs="Arial" w:eastAsia="Arial" w:hAnsi="Arial"/>
          <w:sz w:val="20"/>
          <w:szCs w:val="20"/>
          <w:color w:val="auto"/>
        </w:rPr>
        <w:t>Rule 10b5-1(c) Transaction Indication</w:t>
      </w:r>
    </w:p>
    <w:p>
      <w:pPr>
        <w:spacing w:after="0" w:line="218" w:lineRule="exact"/>
        <w:rPr>
          <w:sz w:val="24"/>
          <w:szCs w:val="24"/>
          <w:color w:val="auto"/>
        </w:rPr>
      </w:pPr>
    </w:p>
    <w:p>
      <w:pPr>
        <w:ind w:left="320" w:right="380"/>
        <w:spacing w:after="0" w:line="286"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that is intended to satisfy the affirmative defense conditions of Rule 10b5-1(c). See Instruction 10.</w:t>
      </w:r>
    </w:p>
    <w:p>
      <w:pPr>
        <w:spacing w:after="0" w:line="169" w:lineRule="exact"/>
        <w:rPr>
          <w:sz w:val="24"/>
          <w:szCs w:val="24"/>
          <w:color w:val="auto"/>
        </w:rPr>
      </w:pPr>
    </w:p>
    <w:p>
      <w:pPr>
        <w:sectPr>
          <w:pgSz w:w="11900" w:h="16838" w:orient="portrait"/>
          <w:cols w:equalWidth="0" w:num="2">
            <w:col w:w="3740" w:space="10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2"/>
          </w:tcPr>
          <w:p>
            <w:pPr>
              <w:ind w:left="800"/>
              <w:spacing w:after="0"/>
              <w:rPr>
                <w:sz w:val="20"/>
                <w:szCs w:val="20"/>
                <w:color w:val="auto"/>
              </w:rPr>
            </w:pPr>
            <w:r>
              <w:rPr>
                <w:rFonts w:ascii="Arial" w:cs="Arial" w:eastAsia="Arial" w:hAnsi="Arial"/>
                <w:sz w:val="11"/>
                <w:szCs w:val="11"/>
                <w:b w:val="1"/>
                <w:bCs w:val="1"/>
                <w:color w:val="auto"/>
              </w:rPr>
              <w:t>2. Transaction</w:t>
            </w:r>
          </w:p>
        </w:tc>
        <w:tc>
          <w:tcPr>
            <w:tcW w:w="720" w:type="dxa"/>
            <w:vAlign w:val="bottom"/>
          </w:tcPr>
          <w:p>
            <w:pPr>
              <w:ind w:left="40"/>
              <w:spacing w:after="0"/>
              <w:rPr>
                <w:sz w:val="20"/>
                <w:szCs w:val="20"/>
                <w:color w:val="auto"/>
              </w:rPr>
            </w:pPr>
            <w:r>
              <w:rPr>
                <w:rFonts w:ascii="Arial" w:cs="Arial" w:eastAsia="Arial" w:hAnsi="Arial"/>
                <w:sz w:val="11"/>
                <w:szCs w:val="11"/>
                <w:b w:val="1"/>
                <w:bCs w:val="1"/>
                <w:color w:val="auto"/>
              </w:rPr>
              <w:t>2A. Deemed</w:t>
            </w:r>
          </w:p>
        </w:tc>
        <w:tc>
          <w:tcPr>
            <w:tcW w:w="280" w:type="dxa"/>
            <w:vAlign w:val="bottom"/>
          </w:tcPr>
          <w:p>
            <w:pPr>
              <w:spacing w:after="0"/>
              <w:rPr>
                <w:sz w:val="13"/>
                <w:szCs w:val="13"/>
                <w:color w:val="auto"/>
              </w:rPr>
            </w:pP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3.</w:t>
            </w:r>
          </w:p>
        </w:tc>
        <w:tc>
          <w:tcPr>
            <w:tcW w:w="1920" w:type="dxa"/>
            <w:vAlign w:val="bottom"/>
            <w:gridSpan w:val="5"/>
          </w:tcPr>
          <w:p>
            <w:pPr>
              <w:ind w:left="10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3"/>
                <w:szCs w:val="13"/>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800"/>
              <w:spacing w:after="0"/>
              <w:rPr>
                <w:sz w:val="20"/>
                <w:szCs w:val="20"/>
                <w:color w:val="auto"/>
              </w:rPr>
            </w:pPr>
            <w:r>
              <w:rPr>
                <w:rFonts w:ascii="Arial" w:cs="Arial" w:eastAsia="Arial" w:hAnsi="Arial"/>
                <w:sz w:val="11"/>
                <w:szCs w:val="11"/>
                <w:b w:val="1"/>
                <w:bCs w:val="1"/>
                <w:color w:val="auto"/>
              </w:rPr>
              <w:t>Date</w:t>
            </w:r>
          </w:p>
        </w:tc>
        <w:tc>
          <w:tcPr>
            <w:tcW w:w="760" w:type="dxa"/>
            <w:vAlign w:val="bottom"/>
          </w:tcPr>
          <w:p>
            <w:pPr>
              <w:spacing w:after="0"/>
              <w:rPr>
                <w:sz w:val="10"/>
                <w:szCs w:val="10"/>
                <w:color w:val="auto"/>
              </w:rPr>
            </w:pPr>
          </w:p>
        </w:tc>
        <w:tc>
          <w:tcPr>
            <w:tcW w:w="1000" w:type="dxa"/>
            <w:vAlign w:val="bottom"/>
            <w:gridSpan w:val="2"/>
          </w:tcPr>
          <w:p>
            <w:pPr>
              <w:ind w:left="40"/>
              <w:spacing w:after="0"/>
              <w:rPr>
                <w:sz w:val="20"/>
                <w:szCs w:val="20"/>
                <w:color w:val="auto"/>
              </w:rPr>
            </w:pPr>
            <w:r>
              <w:rPr>
                <w:rFonts w:ascii="Arial" w:cs="Arial" w:eastAsia="Arial" w:hAnsi="Arial"/>
                <w:sz w:val="11"/>
                <w:szCs w:val="11"/>
                <w:b w:val="1"/>
                <w:bCs w:val="1"/>
                <w:color w:val="auto"/>
              </w:rPr>
              <w:t>Execution Date,</w:t>
            </w:r>
          </w:p>
        </w:tc>
        <w:tc>
          <w:tcPr>
            <w:tcW w:w="40" w:type="dxa"/>
            <w:vAlign w:val="bottom"/>
          </w:tcPr>
          <w:p>
            <w:pPr>
              <w:spacing w:after="0"/>
              <w:rPr>
                <w:sz w:val="10"/>
                <w:szCs w:val="10"/>
                <w:color w:val="auto"/>
              </w:rPr>
            </w:pP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Transaction</w:t>
            </w:r>
          </w:p>
        </w:tc>
        <w:tc>
          <w:tcPr>
            <w:tcW w:w="1920" w:type="dxa"/>
            <w:vAlign w:val="bottom"/>
            <w:gridSpan w:val="5"/>
          </w:tcPr>
          <w:p>
            <w:pPr>
              <w:ind w:left="100"/>
              <w:spacing w:after="0"/>
              <w:rPr>
                <w:sz w:val="20"/>
                <w:szCs w:val="20"/>
                <w:color w:val="auto"/>
              </w:rPr>
            </w:pPr>
            <w:r>
              <w:rPr>
                <w:rFonts w:ascii="Arial" w:cs="Arial" w:eastAsia="Arial" w:hAnsi="Arial"/>
                <w:sz w:val="11"/>
                <w:szCs w:val="11"/>
                <w:b w:val="1"/>
                <w:bCs w:val="1"/>
                <w:color w:val="auto"/>
              </w:rPr>
              <w:t>Disposed Of (D) (Instr. 3, 4 and 5)</w:t>
            </w:r>
          </w:p>
        </w:tc>
        <w:tc>
          <w:tcPr>
            <w:tcW w:w="60" w:type="dxa"/>
            <w:vAlign w:val="bottom"/>
          </w:tcPr>
          <w:p>
            <w:pPr>
              <w:spacing w:after="0"/>
              <w:rPr>
                <w:sz w:val="10"/>
                <w:szCs w:val="10"/>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600" w:type="dxa"/>
            <w:vAlign w:val="bottom"/>
          </w:tcPr>
          <w:p>
            <w:pPr>
              <w:spacing w:after="0"/>
              <w:rPr>
                <w:sz w:val="10"/>
                <w:szCs w:val="10"/>
                <w:color w:val="auto"/>
              </w:rPr>
            </w:pP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2"/>
          </w:tcPr>
          <w:p>
            <w:pPr>
              <w:ind w:left="800"/>
              <w:spacing w:after="0"/>
              <w:rPr>
                <w:sz w:val="20"/>
                <w:szCs w:val="20"/>
                <w:color w:val="auto"/>
              </w:rPr>
            </w:pPr>
            <w:r>
              <w:rPr>
                <w:rFonts w:ascii="Arial" w:cs="Arial" w:eastAsia="Arial" w:hAnsi="Arial"/>
                <w:sz w:val="11"/>
                <w:szCs w:val="11"/>
                <w:b w:val="1"/>
                <w:bCs w:val="1"/>
                <w:color w:val="auto"/>
              </w:rPr>
              <w:t>(Month/Day/Year)</w:t>
            </w:r>
          </w:p>
        </w:tc>
        <w:tc>
          <w:tcPr>
            <w:tcW w:w="720" w:type="dxa"/>
            <w:vAlign w:val="bottom"/>
          </w:tcPr>
          <w:p>
            <w:pPr>
              <w:ind w:left="40"/>
              <w:spacing w:after="0"/>
              <w:rPr>
                <w:sz w:val="20"/>
                <w:szCs w:val="20"/>
                <w:color w:val="auto"/>
              </w:rPr>
            </w:pPr>
            <w:r>
              <w:rPr>
                <w:rFonts w:ascii="Arial" w:cs="Arial" w:eastAsia="Arial" w:hAnsi="Arial"/>
                <w:sz w:val="11"/>
                <w:szCs w:val="11"/>
                <w:b w:val="1"/>
                <w:bCs w:val="1"/>
                <w:color w:val="auto"/>
              </w:rPr>
              <w:t>if any</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2"/>
          </w:tcPr>
          <w:p>
            <w:pPr>
              <w:ind w:left="4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8)</w:t>
            </w: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Pr>
          <w:p>
            <w:pPr>
              <w:spacing w:after="0"/>
              <w:rPr>
                <w:sz w:val="6"/>
                <w:szCs w:val="6"/>
                <w:color w:val="auto"/>
              </w:rPr>
            </w:pPr>
          </w:p>
        </w:tc>
        <w:tc>
          <w:tcPr>
            <w:tcW w:w="72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66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Amount</w:t>
            </w:r>
          </w:p>
        </w:tc>
        <w:tc>
          <w:tcPr>
            <w:tcW w:w="120" w:type="dxa"/>
            <w:vAlign w:val="bottom"/>
          </w:tcPr>
          <w:p>
            <w:pPr>
              <w:spacing w:after="0"/>
              <w:rPr>
                <w:sz w:val="11"/>
                <w:szCs w:val="11"/>
                <w:color w:val="auto"/>
              </w:rPr>
            </w:pPr>
          </w:p>
        </w:tc>
        <w:tc>
          <w:tcPr>
            <w:tcW w:w="560" w:type="dxa"/>
            <w:vAlign w:val="bottom"/>
          </w:tcPr>
          <w:p>
            <w:pPr>
              <w:ind w:left="160"/>
              <w:spacing w:after="0"/>
              <w:rPr>
                <w:sz w:val="20"/>
                <w:szCs w:val="20"/>
                <w:color w:val="auto"/>
              </w:rPr>
            </w:pPr>
            <w:r>
              <w:rPr>
                <w:rFonts w:ascii="Arial" w:cs="Arial" w:eastAsia="Arial" w:hAnsi="Arial"/>
                <w:sz w:val="11"/>
                <w:szCs w:val="11"/>
                <w:b w:val="1"/>
                <w:bCs w:val="1"/>
                <w:color w:val="auto"/>
              </w:rPr>
              <w:t>(A) or</w:t>
            </w:r>
          </w:p>
        </w:tc>
        <w:tc>
          <w:tcPr>
            <w:tcW w:w="580" w:type="dxa"/>
            <w:vAlign w:val="bottom"/>
            <w:gridSpan w:val="2"/>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6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66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vMerge w:val="restart"/>
          </w:tcPr>
          <w:p>
            <w:pPr>
              <w:ind w:left="160"/>
              <w:spacing w:after="0"/>
              <w:rPr>
                <w:sz w:val="20"/>
                <w:szCs w:val="20"/>
                <w:color w:val="auto"/>
              </w:rPr>
            </w:pPr>
            <w:r>
              <w:rPr>
                <w:rFonts w:ascii="Arial" w:cs="Arial" w:eastAsia="Arial" w:hAnsi="Arial"/>
                <w:sz w:val="11"/>
                <w:szCs w:val="11"/>
                <w:b w:val="1"/>
                <w:bCs w:val="1"/>
                <w:color w:val="auto"/>
              </w:rPr>
              <w:t>(D)</w:t>
            </w:r>
          </w:p>
        </w:tc>
        <w:tc>
          <w:tcPr>
            <w:tcW w:w="58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44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840" w:type="dxa"/>
            <w:vAlign w:val="bottom"/>
            <w:tcBorders>
              <w:bottom w:val="single" w:sz="8" w:color="2C2C2C"/>
            </w:tcBorders>
            <w:gridSpan w:val="2"/>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1"/>
        </w:trPr>
        <w:tc>
          <w:tcPr>
            <w:tcW w:w="20" w:type="dxa"/>
            <w:vAlign w:val="bottom"/>
            <w:tcBorders>
              <w:bottom w:val="single" w:sz="8" w:color="2C2C2C"/>
            </w:tcBorders>
          </w:tcPr>
          <w:p>
            <w:pPr>
              <w:spacing w:after="0"/>
              <w:rPr>
                <w:sz w:val="24"/>
                <w:szCs w:val="24"/>
                <w:color w:val="auto"/>
              </w:rPr>
            </w:pPr>
          </w:p>
        </w:tc>
        <w:tc>
          <w:tcPr>
            <w:tcW w:w="14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2"/>
          </w:tcPr>
          <w:p>
            <w:pPr>
              <w:ind w:left="900"/>
              <w:spacing w:after="0"/>
              <w:rPr>
                <w:sz w:val="20"/>
                <w:szCs w:val="20"/>
                <w:color w:val="auto"/>
              </w:rPr>
            </w:pPr>
            <w:r>
              <w:rPr>
                <w:rFonts w:ascii="Times New Roman" w:cs="Times New Roman" w:eastAsia="Times New Roman" w:hAnsi="Times New Roman"/>
                <w:sz w:val="17"/>
                <w:szCs w:val="17"/>
                <w:color w:val="0000FF"/>
              </w:rPr>
              <w:t>06/14/2024</w:t>
            </w:r>
          </w:p>
        </w:tc>
        <w:tc>
          <w:tcPr>
            <w:tcW w:w="72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80" w:type="dxa"/>
            <w:vAlign w:val="bottom"/>
            <w:tcBorders>
              <w:bottom w:val="single" w:sz="8" w:color="2C2C2C"/>
            </w:tcBorders>
            <w:gridSpan w:val="2"/>
          </w:tcPr>
          <w:p>
            <w:pPr>
              <w:ind w:left="160"/>
              <w:spacing w:after="0"/>
              <w:rPr>
                <w:sz w:val="20"/>
                <w:szCs w:val="20"/>
                <w:color w:val="auto"/>
              </w:rPr>
            </w:pPr>
            <w:r>
              <w:rPr>
                <w:rFonts w:ascii="Times New Roman" w:cs="Times New Roman" w:eastAsia="Times New Roman" w:hAnsi="Times New Roman"/>
                <w:sz w:val="17"/>
                <w:szCs w:val="17"/>
                <w:color w:val="0000FF"/>
                <w:w w:val="95"/>
              </w:rPr>
              <w:t>12,204</w:t>
            </w:r>
            <w:r>
              <w:rPr>
                <w:rFonts w:ascii="Times New Roman" w:cs="Times New Roman" w:eastAsia="Times New Roman" w:hAnsi="Times New Roman"/>
                <w:sz w:val="21"/>
                <w:szCs w:val="21"/>
                <w:color w:val="008000"/>
                <w:w w:val="95"/>
                <w:vertAlign w:val="superscript"/>
              </w:rPr>
              <w:t>(1)</w:t>
            </w:r>
          </w:p>
        </w:tc>
        <w:tc>
          <w:tcPr>
            <w:tcW w:w="56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6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360"/>
              <w:spacing w:after="0"/>
              <w:rPr>
                <w:sz w:val="20"/>
                <w:szCs w:val="20"/>
                <w:color w:val="auto"/>
              </w:rPr>
            </w:pPr>
            <w:r>
              <w:rPr>
                <w:rFonts w:ascii="Times New Roman" w:cs="Times New Roman" w:eastAsia="Times New Roman" w:hAnsi="Times New Roman"/>
                <w:sz w:val="17"/>
                <w:szCs w:val="17"/>
                <w:color w:val="0000FF"/>
              </w:rPr>
              <w:t>250,524</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3"/>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gridSpan w:val="2"/>
          </w:tcPr>
          <w:p>
            <w:pPr>
              <w:spacing w:after="0"/>
              <w:rPr>
                <w:sz w:val="2"/>
                <w:szCs w:val="2"/>
                <w:color w:val="auto"/>
              </w:rPr>
            </w:pPr>
          </w:p>
        </w:tc>
        <w:tc>
          <w:tcPr>
            <w:tcW w:w="1440" w:type="dxa"/>
            <w:vAlign w:val="bottom"/>
            <w:tcBorders>
              <w:bottom w:val="single" w:sz="8" w:color="2C2C2C"/>
            </w:tcBorders>
            <w:gridSpan w:val="3"/>
          </w:tcPr>
          <w:p>
            <w:pPr>
              <w:spacing w:after="0"/>
              <w:rPr>
                <w:sz w:val="2"/>
                <w:szCs w:val="2"/>
                <w:color w:val="auto"/>
              </w:rPr>
            </w:pPr>
          </w:p>
        </w:tc>
        <w:tc>
          <w:tcPr>
            <w:tcW w:w="120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4.</w:t>
            </w:r>
          </w:p>
        </w:tc>
        <w:tc>
          <w:tcPr>
            <w:tcW w:w="1000" w:type="dxa"/>
            <w:vAlign w:val="bottom"/>
            <w:gridSpan w:val="2"/>
          </w:tcPr>
          <w:p>
            <w:pPr>
              <w:ind w:left="120"/>
              <w:spacing w:after="0"/>
              <w:rPr>
                <w:sz w:val="20"/>
                <w:szCs w:val="20"/>
                <w:color w:val="auto"/>
              </w:rPr>
            </w:pPr>
            <w:r>
              <w:rPr>
                <w:rFonts w:ascii="Arial" w:cs="Arial" w:eastAsia="Arial" w:hAnsi="Arial"/>
                <w:sz w:val="11"/>
                <w:szCs w:val="11"/>
                <w:b w:val="1"/>
                <w:bCs w:val="1"/>
                <w:color w:val="auto"/>
              </w:rPr>
              <w:t>5. Number of</w:t>
            </w:r>
          </w:p>
        </w:tc>
        <w:tc>
          <w:tcPr>
            <w:tcW w:w="144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260" w:type="dxa"/>
            <w:vAlign w:val="bottom"/>
            <w:gridSpan w:val="4"/>
          </w:tcPr>
          <w:p>
            <w:pPr>
              <w:ind w:left="8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Transaction</w:t>
            </w:r>
          </w:p>
        </w:tc>
        <w:tc>
          <w:tcPr>
            <w:tcW w:w="720" w:type="dxa"/>
            <w:vAlign w:val="bottom"/>
          </w:tcPr>
          <w:p>
            <w:pPr>
              <w:ind w:left="12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144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1260" w:type="dxa"/>
            <w:vAlign w:val="bottom"/>
            <w:gridSpan w:val="4"/>
          </w:tcPr>
          <w:p>
            <w:pPr>
              <w:ind w:left="8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260" w:type="dxa"/>
            <w:vAlign w:val="bottom"/>
          </w:tcPr>
          <w:p>
            <w:pPr>
              <w:spacing w:after="0"/>
              <w:rPr>
                <w:sz w:val="11"/>
                <w:szCs w:val="11"/>
                <w:color w:val="auto"/>
              </w:rPr>
            </w:pPr>
          </w:p>
        </w:tc>
        <w:tc>
          <w:tcPr>
            <w:tcW w:w="1480" w:type="dxa"/>
            <w:vAlign w:val="bottom"/>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Code (Instr.</w:t>
            </w:r>
          </w:p>
        </w:tc>
        <w:tc>
          <w:tcPr>
            <w:tcW w:w="720" w:type="dxa"/>
            <w:vAlign w:val="bottom"/>
          </w:tcPr>
          <w:p>
            <w:pPr>
              <w:ind w:left="120"/>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1"/>
                <w:szCs w:val="11"/>
                <w:color w:val="auto"/>
              </w:rPr>
            </w:pPr>
          </w:p>
        </w:tc>
        <w:tc>
          <w:tcPr>
            <w:tcW w:w="144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gridSpan w:val="2"/>
          </w:tcPr>
          <w:p>
            <w:pPr>
              <w:ind w:left="80"/>
              <w:spacing w:after="0"/>
              <w:rPr>
                <w:sz w:val="20"/>
                <w:szCs w:val="20"/>
                <w:color w:val="auto"/>
              </w:rPr>
            </w:pPr>
            <w:r>
              <w:rPr>
                <w:rFonts w:ascii="Arial" w:cs="Arial" w:eastAsia="Arial" w:hAnsi="Arial"/>
                <w:sz w:val="11"/>
                <w:szCs w:val="11"/>
                <w:b w:val="1"/>
                <w:bCs w:val="1"/>
                <w:color w:val="auto"/>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26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8)</w:t>
            </w:r>
          </w:p>
        </w:tc>
        <w:tc>
          <w:tcPr>
            <w:tcW w:w="1000" w:type="dxa"/>
            <w:vAlign w:val="bottom"/>
            <w:gridSpan w:val="2"/>
          </w:tcPr>
          <w:p>
            <w:pPr>
              <w:ind w:left="120"/>
              <w:spacing w:after="0"/>
              <w:rPr>
                <w:sz w:val="20"/>
                <w:szCs w:val="20"/>
                <w:color w:val="auto"/>
              </w:rPr>
            </w:pPr>
            <w:r>
              <w:rPr>
                <w:rFonts w:ascii="Arial" w:cs="Arial" w:eastAsia="Arial" w:hAnsi="Arial"/>
                <w:sz w:val="11"/>
                <w:szCs w:val="11"/>
                <w:b w:val="1"/>
                <w:bCs w:val="1"/>
                <w:color w:val="auto"/>
              </w:rPr>
              <w:t>Acquired (A)</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60" w:type="dxa"/>
            <w:vAlign w:val="bottom"/>
            <w:gridSpan w:val="4"/>
          </w:tcPr>
          <w:p>
            <w:pPr>
              <w:ind w:left="8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2"/>
          </w:tcPr>
          <w:p>
            <w:pPr>
              <w:ind w:left="120"/>
              <w:spacing w:after="0"/>
              <w:rPr>
                <w:sz w:val="20"/>
                <w:szCs w:val="20"/>
                <w:color w:val="auto"/>
              </w:rPr>
            </w:pPr>
            <w:r>
              <w:rPr>
                <w:rFonts w:ascii="Arial" w:cs="Arial" w:eastAsia="Arial" w:hAnsi="Arial"/>
                <w:sz w:val="11"/>
                <w:szCs w:val="11"/>
                <w:b w:val="1"/>
                <w:bCs w:val="1"/>
                <w:color w:val="auto"/>
              </w:rPr>
              <w:t>or Disposed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60" w:type="dxa"/>
            <w:vAlign w:val="bottom"/>
            <w:gridSpan w:val="4"/>
          </w:tcPr>
          <w:p>
            <w:pPr>
              <w:ind w:left="8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26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2"/>
          </w:tcPr>
          <w:p>
            <w:pPr>
              <w:ind w:left="120"/>
              <w:spacing w:after="0"/>
              <w:rPr>
                <w:sz w:val="20"/>
                <w:szCs w:val="20"/>
                <w:color w:val="auto"/>
              </w:rPr>
            </w:pPr>
            <w:r>
              <w:rPr>
                <w:rFonts w:ascii="Arial" w:cs="Arial" w:eastAsia="Arial" w:hAnsi="Arial"/>
                <w:sz w:val="11"/>
                <w:szCs w:val="11"/>
                <w:b w:val="1"/>
                <w:bCs w:val="1"/>
                <w:color w:val="auto"/>
              </w:rPr>
              <w:t>of (D) (Instr. 3,</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26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ind w:left="120"/>
              <w:spacing w:after="0"/>
              <w:rPr>
                <w:sz w:val="20"/>
                <w:szCs w:val="20"/>
                <w:color w:val="auto"/>
              </w:rPr>
            </w:pPr>
            <w:r>
              <w:rPr>
                <w:rFonts w:ascii="Arial" w:cs="Arial" w:eastAsia="Arial" w:hAnsi="Arial"/>
                <w:sz w:val="11"/>
                <w:szCs w:val="11"/>
                <w:b w:val="1"/>
                <w:bCs w:val="1"/>
                <w:color w:val="auto"/>
              </w:rPr>
              <w:t>4 and 5)</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20"/>
              <w:spacing w:after="0"/>
              <w:rPr>
                <w:sz w:val="20"/>
                <w:szCs w:val="20"/>
                <w:color w:val="auto"/>
              </w:rPr>
            </w:pPr>
            <w:r>
              <w:rPr>
                <w:rFonts w:ascii="Arial" w:cs="Arial" w:eastAsia="Arial" w:hAnsi="Arial"/>
                <w:sz w:val="11"/>
                <w:szCs w:val="11"/>
                <w:b w:val="1"/>
                <w:bCs w:val="1"/>
                <w:color w:val="auto"/>
              </w:rPr>
              <w:t>Expiration</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of</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Code  V</w:t>
            </w:r>
          </w:p>
        </w:tc>
        <w:tc>
          <w:tcPr>
            <w:tcW w:w="720" w:type="dxa"/>
            <w:vAlign w:val="bottom"/>
          </w:tcPr>
          <w:p>
            <w:pPr>
              <w:ind w:left="120"/>
              <w:spacing w:after="0"/>
              <w:rPr>
                <w:sz w:val="20"/>
                <w:szCs w:val="20"/>
                <w:color w:val="auto"/>
              </w:rPr>
            </w:pPr>
            <w:r>
              <w:rPr>
                <w:rFonts w:ascii="Arial" w:cs="Arial" w:eastAsia="Arial" w:hAnsi="Arial"/>
                <w:sz w:val="11"/>
                <w:szCs w:val="11"/>
                <w:b w:val="1"/>
                <w:bCs w:val="1"/>
                <w:color w:val="auto"/>
              </w:rPr>
              <w:t>(A)</w:t>
            </w:r>
          </w:p>
        </w:tc>
        <w:tc>
          <w:tcPr>
            <w:tcW w:w="280" w:type="dxa"/>
            <w:vAlign w:val="bottom"/>
          </w:tcPr>
          <w:p>
            <w:pPr>
              <w:spacing w:after="0"/>
              <w:rPr>
                <w:sz w:val="20"/>
                <w:szCs w:val="20"/>
                <w:color w:val="auto"/>
              </w:rPr>
            </w:pPr>
            <w:r>
              <w:rPr>
                <w:rFonts w:ascii="Arial" w:cs="Arial" w:eastAsia="Arial" w:hAnsi="Arial"/>
                <w:sz w:val="11"/>
                <w:szCs w:val="11"/>
                <w:b w:val="1"/>
                <w:bCs w:val="1"/>
                <w:color w:val="auto"/>
              </w:rPr>
              <w:t>(D)</w:t>
            </w:r>
          </w:p>
        </w:tc>
        <w:tc>
          <w:tcPr>
            <w:tcW w:w="78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66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680" w:type="dxa"/>
            <w:vAlign w:val="bottom"/>
            <w:gridSpan w:val="2"/>
          </w:tcPr>
          <w:p>
            <w:pPr>
              <w:ind w:left="80"/>
              <w:spacing w:after="0"/>
              <w:rPr>
                <w:sz w:val="20"/>
                <w:szCs w:val="20"/>
                <w:color w:val="auto"/>
              </w:rPr>
            </w:pPr>
            <w:r>
              <w:rPr>
                <w:rFonts w:ascii="Arial" w:cs="Arial" w:eastAsia="Arial" w:hAnsi="Arial"/>
                <w:sz w:val="11"/>
                <w:szCs w:val="11"/>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6.35</w:t>
            </w:r>
          </w:p>
        </w:tc>
        <w:tc>
          <w:tcPr>
            <w:tcW w:w="1060" w:type="dxa"/>
            <w:vAlign w:val="bottom"/>
          </w:tcPr>
          <w:p>
            <w:pPr>
              <w:jc w:val="right"/>
              <w:ind w:right="161"/>
              <w:spacing w:after="0"/>
              <w:rPr>
                <w:sz w:val="20"/>
                <w:szCs w:val="20"/>
                <w:color w:val="auto"/>
              </w:rPr>
            </w:pPr>
            <w:r>
              <w:rPr>
                <w:rFonts w:ascii="Times New Roman" w:cs="Times New Roman" w:eastAsia="Times New Roman" w:hAnsi="Times New Roman"/>
                <w:sz w:val="13"/>
                <w:szCs w:val="13"/>
                <w:color w:val="0000FF"/>
              </w:rPr>
              <w:t>06/14/2024</w:t>
            </w:r>
          </w:p>
        </w:tc>
        <w:tc>
          <w:tcPr>
            <w:tcW w:w="1080" w:type="dxa"/>
            <w:vAlign w:val="bottom"/>
          </w:tcPr>
          <w:p>
            <w:pPr>
              <w:spacing w:after="0"/>
              <w:rPr>
                <w:sz w:val="17"/>
                <w:szCs w:val="17"/>
                <w:color w:val="auto"/>
              </w:rPr>
            </w:pPr>
          </w:p>
        </w:tc>
        <w:tc>
          <w:tcPr>
            <w:tcW w:w="76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Pr>
          <w:p>
            <w:pPr>
              <w:ind w:left="120"/>
              <w:spacing w:after="0" w:line="204" w:lineRule="exact"/>
              <w:rPr>
                <w:sz w:val="20"/>
                <w:szCs w:val="20"/>
                <w:color w:val="auto"/>
              </w:rPr>
            </w:pPr>
            <w:r>
              <w:rPr>
                <w:rFonts w:ascii="Times New Roman" w:cs="Times New Roman" w:eastAsia="Times New Roman" w:hAnsi="Times New Roman"/>
                <w:sz w:val="13"/>
                <w:szCs w:val="13"/>
                <w:color w:val="0000FF"/>
              </w:rPr>
              <w:t>40,243</w:t>
            </w:r>
            <w:r>
              <w:rPr>
                <w:rFonts w:ascii="Times New Roman" w:cs="Times New Roman" w:eastAsia="Times New Roman" w:hAnsi="Times New Roman"/>
                <w:sz w:val="21"/>
                <w:szCs w:val="21"/>
                <w:color w:val="008000"/>
                <w:vertAlign w:val="superscript"/>
              </w:rPr>
              <w:t>(2)</w:t>
            </w:r>
          </w:p>
        </w:tc>
        <w:tc>
          <w:tcPr>
            <w:tcW w:w="280" w:type="dxa"/>
            <w:vAlign w:val="bottom"/>
          </w:tcPr>
          <w:p>
            <w:pPr>
              <w:spacing w:after="0"/>
              <w:rPr>
                <w:sz w:val="17"/>
                <w:szCs w:val="17"/>
                <w:color w:val="auto"/>
              </w:rPr>
            </w:pPr>
          </w:p>
        </w:tc>
        <w:tc>
          <w:tcPr>
            <w:tcW w:w="78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(3)</w:t>
            </w:r>
          </w:p>
        </w:tc>
        <w:tc>
          <w:tcPr>
            <w:tcW w:w="66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06/14/2034</w:t>
            </w:r>
          </w:p>
        </w:tc>
        <w:tc>
          <w:tcPr>
            <w:tcW w:w="68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spacing w:after="0"/>
              <w:rPr>
                <w:sz w:val="20"/>
                <w:szCs w:val="20"/>
                <w:color w:val="auto"/>
              </w:rPr>
            </w:pPr>
            <w:r>
              <w:rPr>
                <w:rFonts w:ascii="Times New Roman" w:cs="Times New Roman" w:eastAsia="Times New Roman" w:hAnsi="Times New Roman"/>
                <w:sz w:val="17"/>
                <w:szCs w:val="17"/>
                <w:color w:val="0000FF"/>
              </w:rPr>
              <w:t>40,243</w:t>
            </w:r>
          </w:p>
        </w:tc>
        <w:tc>
          <w:tcPr>
            <w:tcW w:w="60" w:type="dxa"/>
            <w:vAlign w:val="bottom"/>
          </w:tcPr>
          <w:p>
            <w:pPr>
              <w:spacing w:after="0"/>
              <w:rPr>
                <w:sz w:val="17"/>
                <w:szCs w:val="17"/>
                <w:color w:val="auto"/>
              </w:rPr>
            </w:pPr>
          </w:p>
        </w:tc>
        <w:tc>
          <w:tcPr>
            <w:tcW w:w="680" w:type="dxa"/>
            <w:vAlign w:val="bottom"/>
            <w:gridSpan w:val="2"/>
          </w:tcPr>
          <w:p>
            <w:pPr>
              <w:ind w:left="22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600" w:type="dxa"/>
            <w:vAlign w:val="bottom"/>
          </w:tcPr>
          <w:p>
            <w:pPr>
              <w:ind w:left="240"/>
              <w:spacing w:after="0"/>
              <w:rPr>
                <w:sz w:val="20"/>
                <w:szCs w:val="20"/>
                <w:color w:val="auto"/>
              </w:rPr>
            </w:pPr>
            <w:r>
              <w:rPr>
                <w:rFonts w:ascii="Times New Roman" w:cs="Times New Roman" w:eastAsia="Times New Roman" w:hAnsi="Times New Roman"/>
                <w:sz w:val="13"/>
                <w:szCs w:val="13"/>
                <w:color w:val="0000FF"/>
                <w:w w:val="94"/>
              </w:rPr>
              <w:t>40,243</w:t>
            </w:r>
          </w:p>
        </w:tc>
        <w:tc>
          <w:tcPr>
            <w:tcW w:w="260" w:type="dxa"/>
            <w:vAlign w:val="bottom"/>
          </w:tcPr>
          <w:p>
            <w:pPr>
              <w:spacing w:after="0"/>
              <w:rPr>
                <w:sz w:val="17"/>
                <w:szCs w:val="17"/>
                <w:color w:val="auto"/>
              </w:rPr>
            </w:pPr>
          </w:p>
        </w:tc>
        <w:tc>
          <w:tcPr>
            <w:tcW w:w="66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tcPr>
          <w:p>
            <w:pPr>
              <w:ind w:left="60"/>
              <w:spacing w:after="0" w:line="91" w:lineRule="exact"/>
              <w:rPr>
                <w:sz w:val="20"/>
                <w:szCs w:val="20"/>
                <w:color w:val="auto"/>
              </w:rPr>
            </w:pPr>
            <w:r>
              <w:rPr>
                <w:rFonts w:ascii="Times New Roman" w:cs="Times New Roman" w:eastAsia="Times New Roman" w:hAnsi="Times New Roman"/>
                <w:sz w:val="10"/>
                <w:szCs w:val="10"/>
                <w:color w:val="0000FF"/>
              </w:rPr>
              <w:t>(Right to</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2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Pr>
          <w:p>
            <w:pPr>
              <w:ind w:left="60"/>
              <w:spacing w:after="0" w:line="91" w:lineRule="exact"/>
              <w:rPr>
                <w:sz w:val="20"/>
                <w:szCs w:val="20"/>
                <w:color w:val="auto"/>
              </w:rPr>
            </w:pPr>
            <w:r>
              <w:rPr>
                <w:rFonts w:ascii="Times New Roman" w:cs="Times New Roman" w:eastAsia="Times New Roman" w:hAnsi="Times New Roman"/>
                <w:sz w:val="10"/>
                <w:szCs w:val="10"/>
                <w:color w:val="0000FF"/>
              </w:rPr>
              <w:t>Stock</w:t>
            </w: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0" w:type="dxa"/>
            <w:vAlign w:val="bottom"/>
          </w:tcPr>
          <w:p>
            <w:pPr>
              <w:spacing w:after="0"/>
              <w:rPr>
                <w:sz w:val="7"/>
                <w:szCs w:val="7"/>
                <w:color w:val="auto"/>
              </w:rPr>
            </w:pPr>
          </w:p>
        </w:tc>
        <w:tc>
          <w:tcPr>
            <w:tcW w:w="26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4"/>
          <w:szCs w:val="24"/>
          <w:color w:val="auto"/>
        </w:rPr>
      </w:pPr>
    </w:p>
    <w:p>
      <w:pPr>
        <w:ind w:left="160" w:hanging="120"/>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were issued pursuant to the Issuer's Non-Employee Director Compensation Program. The Reporting Person elected to receive stock in lieu of cash as permitted under the program.</w:t>
      </w:r>
    </w:p>
    <w:p>
      <w:pPr>
        <w:spacing w:after="0" w:line="41"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was issued pursuant to the Issuer's Non-Employee Director Compensation Program.</w:t>
      </w:r>
    </w:p>
    <w:p>
      <w:pPr>
        <w:spacing w:after="0" w:line="41" w:lineRule="exact"/>
        <w:rPr>
          <w:rFonts w:ascii="Times New Roman" w:cs="Times New Roman" w:eastAsia="Times New Roman" w:hAnsi="Times New Roman"/>
          <w:sz w:val="13"/>
          <w:szCs w:val="13"/>
          <w:color w:val="008000"/>
        </w:rPr>
      </w:pPr>
    </w:p>
    <w:p>
      <w:pPr>
        <w:ind w:left="40" w:right="220"/>
        <w:spacing w:after="0" w:line="250"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vests with respect to 1/12th of the shares subject thereto on each monthly anniversary of the grant date, which vesting will accelerate in full on the date of the next annual stockholder's meeting to the extent unvested as of such date, subject to continued service through each applicable vesting date.</w:t>
      </w:r>
    </w:p>
    <w:p>
      <w:pPr>
        <w:spacing w:after="0" w:line="20"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4"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Elizabeth Grammer,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-10160</wp:posOffset>
            </wp:positionV>
            <wp:extent cx="97472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974725" cy="8255"/>
                    </a:xfrm>
                    <a:prstGeom prst="rect">
                      <a:avLst/>
                    </a:prstGeom>
                    <a:noFill/>
                  </pic:spPr>
                </pic:pic>
              </a:graphicData>
            </a:graphic>
          </wp:anchor>
        </w:drawing>
      </w: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Attorney-in-Fact for Richard J.</w:t>
      </w:r>
      <w:r>
        <w:rPr>
          <w:sz w:val="20"/>
          <w:szCs w:val="20"/>
          <w:color w:val="auto"/>
        </w:rPr>
        <w:tab/>
      </w:r>
      <w:r>
        <w:rPr>
          <w:rFonts w:ascii="Times New Roman" w:cs="Times New Roman" w:eastAsia="Times New Roman" w:hAnsi="Times New Roman"/>
          <w:sz w:val="16"/>
          <w:szCs w:val="16"/>
          <w:color w:val="0000FF"/>
        </w:rPr>
        <w:t>06/17/2024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-17780</wp:posOffset>
            </wp:positionV>
            <wp:extent cx="18796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7960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Rodgers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-17780</wp:posOffset>
            </wp:positionV>
            <wp:extent cx="3505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50520" cy="8255"/>
                    </a:xfrm>
                    <a:prstGeom prst="rect">
                      <a:avLst/>
                    </a:prstGeom>
                    <a:noFill/>
                  </pic:spPr>
                </pic:pic>
              </a:graphicData>
            </a:graphic>
          </wp:anchor>
        </w:drawing>
      </w:r>
    </w:p>
    <w:p>
      <w:pPr>
        <w:spacing w:after="0" w:line="28"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680"/>
        <w:spacing w:after="0" w:line="332" w:lineRule="auto"/>
        <w:tabs>
          <w:tab w:leader="none" w:pos="175"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13397" TargetMode="External"/><Relationship Id="rId13" Type="http://schemas.openxmlformats.org/officeDocument/2006/relationships/hyperlink" Target="http://www.sec.gov/cgi-bin/browse-edgar?action=getcompany&amp;CIK=00014374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2024-06-17T17:57:14Z</dcterms:created>
  <dcterms:modified xsi:type="dcterms:W3CDTF">2024-06-17T17:57:14Z</dcterms:modified>
</cp:coreProperties>
</file>