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Blanks Robert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00"/>
        <w:spacing w:after="0" w:line="292" w:lineRule="auto"/>
        <w:rPr>
          <w:sz w:val="20"/>
          <w:szCs w:val="20"/>
          <w:color w:val="auto"/>
        </w:rPr>
      </w:pPr>
      <w:r>
        <w:rPr>
          <w:rFonts w:ascii="Arial" w:cs="Arial" w:eastAsia="Arial" w:hAnsi="Arial"/>
          <w:sz w:val="17"/>
          <w:szCs w:val="17"/>
          <w:color w:val="0000FF"/>
        </w:rPr>
        <w:t>C/O ARDELYX, INC. 34175 ARDENWOOD BLVD</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ARDELYX,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ARDX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400" w:type="dxa"/>
            <w:vAlign w:val="bottom"/>
            <w:tcBorders>
              <w:bottom w:val="single" w:sz="8" w:color="2C2C2C"/>
            </w:tcBorders>
          </w:tcPr>
          <w:p>
            <w:pPr>
              <w:spacing w:after="0"/>
              <w:rPr>
                <w:sz w:val="16"/>
                <w:szCs w:val="16"/>
                <w:color w:val="auto"/>
              </w:rPr>
            </w:pPr>
          </w:p>
        </w:tc>
        <w:tc>
          <w:tcPr>
            <w:tcW w:w="222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640" w:type="dxa"/>
            <w:vAlign w:val="bottom"/>
            <w:vMerge w:val="restart"/>
          </w:tcPr>
          <w:p>
            <w:pPr>
              <w:ind w:left="700"/>
              <w:spacing w:after="0"/>
              <w:rPr>
                <w:sz w:val="20"/>
                <w:szCs w:val="20"/>
                <w:color w:val="auto"/>
              </w:rPr>
            </w:pPr>
            <w:r>
              <w:rPr>
                <w:rFonts w:ascii="Arial" w:cs="Arial" w:eastAsia="Arial" w:hAnsi="Arial"/>
                <w:sz w:val="17"/>
                <w:szCs w:val="17"/>
                <w:color w:val="0000FF"/>
                <w:w w:val="89"/>
              </w:rPr>
              <w:t>See Remarks</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1600" w:type="dxa"/>
            <w:vAlign w:val="bottom"/>
            <w:gridSpan w:val="3"/>
          </w:tcPr>
          <w:p>
            <w:pPr>
              <w:ind w:left="80"/>
              <w:spacing w:after="0"/>
              <w:rPr>
                <w:sz w:val="20"/>
                <w:szCs w:val="20"/>
                <w:color w:val="auto"/>
              </w:rPr>
            </w:pPr>
            <w:r>
              <w:rPr>
                <w:rFonts w:ascii="Arial" w:cs="Arial" w:eastAsia="Arial" w:hAnsi="Arial"/>
                <w:sz w:val="17"/>
                <w:szCs w:val="17"/>
                <w:color w:val="0000FF"/>
              </w:rPr>
              <w:t>11/22/2021</w:t>
            </w:r>
          </w:p>
        </w:tc>
        <w:tc>
          <w:tcPr>
            <w:tcW w:w="2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22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11/22/2021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643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0.9919</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360,868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7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Regulatory and Quality Affairs Officer</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Robert</w:t>
      </w:r>
      <w:r>
        <w:rPr>
          <w:sz w:val="20"/>
          <w:szCs w:val="20"/>
          <w:color w:val="auto"/>
        </w:rPr>
        <w:tab/>
      </w:r>
      <w:r>
        <w:rPr>
          <w:rFonts w:ascii="Arial" w:cs="Arial" w:eastAsia="Arial" w:hAnsi="Arial"/>
          <w:sz w:val="15"/>
          <w:szCs w:val="15"/>
          <w:color w:val="0000FF"/>
        </w:rPr>
        <w:t>11/24/2021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Blanks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05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543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2021-11-24T15:14:39Z</dcterms:created>
  <dcterms:modified xsi:type="dcterms:W3CDTF">2021-11-24T15:14:39Z</dcterms:modified>
</cp:coreProperties>
</file>