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210820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290195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Louis S. Citron,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Enterprise Associates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1954 Greenspring Drive, Suite 600, Timonium, MD 21093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(410) 842-4000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78105</wp:posOffset>
            </wp:positionV>
            <wp:extent cx="544957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49570" cy="3873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highlight w:val="lightGray"/>
        </w:rPr>
        <w:t>☐</w:t>
      </w:r>
    </w:p>
    <w:p>
      <w:pPr>
        <w:spacing w:after="0" w:line="202"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140" w:type="dxa"/>
            <w:vAlign w:val="bottom"/>
            <w:tcBorders>
              <w:top w:val="single" w:sz="8" w:color="auto"/>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2100" w:type="dxa"/>
            <w:vAlign w:val="bottom"/>
            <w:tcBorders>
              <w:top w:val="single" w:sz="8" w:color="auto"/>
            </w:tcBorders>
          </w:tcPr>
          <w:p>
            <w:pPr>
              <w:spacing w:after="0"/>
              <w:rPr>
                <w:sz w:val="24"/>
                <w:szCs w:val="24"/>
                <w:color w:val="auto"/>
              </w:rPr>
            </w:pPr>
          </w:p>
        </w:tc>
        <w:tc>
          <w:tcPr>
            <w:tcW w:w="1680" w:type="dxa"/>
            <w:vAlign w:val="bottom"/>
            <w:tcBorders>
              <w:top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Page 2 of 34 Pages</w:t>
            </w:r>
          </w:p>
        </w:tc>
        <w:tc>
          <w:tcPr>
            <w:tcW w:w="0" w:type="dxa"/>
            <w:vAlign w:val="bottom"/>
          </w:tcPr>
          <w:p>
            <w:pPr>
              <w:spacing w:after="0"/>
              <w:rPr>
                <w:sz w:val="1"/>
                <w:szCs w:val="1"/>
                <w:color w:val="auto"/>
              </w:rPr>
            </w:pPr>
          </w:p>
        </w:tc>
      </w:tr>
      <w:tr>
        <w:trPr>
          <w:trHeight w:val="75"/>
        </w:trPr>
        <w:tc>
          <w:tcPr>
            <w:tcW w:w="14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1040" w:type="dxa"/>
            <w:vAlign w:val="bottom"/>
            <w:tcBorders>
              <w:bottom w:val="single" w:sz="8" w:color="auto"/>
              <w:right w:val="single" w:sz="8" w:color="auto"/>
            </w:tcBorders>
            <w:gridSpan w:val="2"/>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tcPr>
          <w:p>
            <w:pPr>
              <w:spacing w:after="0"/>
              <w:rPr>
                <w:sz w:val="20"/>
                <w:szCs w:val="20"/>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400" w:type="dxa"/>
            <w:vAlign w:val="bottom"/>
            <w:tcBorders>
              <w:right w:val="single" w:sz="8" w:color="auto"/>
            </w:tcBorders>
            <w:vMerge w:val="continue"/>
          </w:tcPr>
          <w:p>
            <w:pPr>
              <w:spacing w:after="0"/>
              <w:rPr>
                <w:sz w:val="19"/>
                <w:szCs w:val="19"/>
                <w:color w:val="auto"/>
              </w:rPr>
            </w:pPr>
          </w:p>
        </w:tc>
        <w:tc>
          <w:tcPr>
            <w:tcW w:w="8360" w:type="dxa"/>
            <w:vAlign w:val="bottom"/>
            <w:gridSpan w:val="7"/>
            <w:vMerge w:val="restart"/>
          </w:tcPr>
          <w:p>
            <w:pPr>
              <w:ind w:left="200"/>
              <w:spacing w:after="0"/>
              <w:rPr>
                <w:sz w:val="20"/>
                <w:szCs w:val="20"/>
                <w:color w:val="auto"/>
              </w:rPr>
            </w:pPr>
            <w:r>
              <w:rPr>
                <w:rFonts w:ascii="Times New Roman" w:cs="Times New Roman" w:eastAsia="Times New Roman" w:hAnsi="Times New Roman"/>
                <w:sz w:val="18"/>
                <w:szCs w:val="18"/>
                <w:color w:val="auto"/>
              </w:rPr>
              <w:t>New Enterprise Associates 12, Limited Partnership</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right w:val="single" w:sz="8" w:color="auto"/>
            </w:tcBorders>
          </w:tcPr>
          <w:p>
            <w:pPr>
              <w:spacing w:after="0"/>
              <w:rPr>
                <w:sz w:val="16"/>
                <w:szCs w:val="16"/>
                <w:color w:val="auto"/>
              </w:rPr>
            </w:pPr>
          </w:p>
        </w:tc>
        <w:tc>
          <w:tcPr>
            <w:tcW w:w="8360" w:type="dxa"/>
            <w:vAlign w:val="bottom"/>
            <w:gridSpan w:val="7"/>
            <w:vMerge w:val="continue"/>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836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140" w:type="dxa"/>
            <w:vAlign w:val="bottom"/>
          </w:tcPr>
          <w:p>
            <w:pPr>
              <w:spacing w:after="0"/>
              <w:rPr>
                <w:sz w:val="21"/>
                <w:szCs w:val="21"/>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520" w:type="dxa"/>
            <w:vAlign w:val="bottom"/>
            <w:gridSpan w:val="4"/>
            <w:shd w:val="clear" w:color="auto" w:fill="BFBFBF"/>
          </w:tcPr>
          <w:p>
            <w:pPr>
              <w:ind w:left="1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80" w:type="dxa"/>
            <w:vAlign w:val="bottom"/>
            <w:tcBorders>
              <w:right w:val="single" w:sz="8" w:color="BFBFBF"/>
            </w:tcBorders>
            <w:shd w:val="clear" w:color="auto" w:fill="BFBFBF"/>
          </w:tcPr>
          <w:p>
            <w:pPr>
              <w:spacing w:after="0"/>
              <w:rPr>
                <w:sz w:val="20"/>
                <w:szCs w:val="20"/>
                <w:color w:val="auto"/>
              </w:rPr>
            </w:pPr>
          </w:p>
        </w:tc>
        <w:tc>
          <w:tcPr>
            <w:tcW w:w="3860" w:type="dxa"/>
            <w:vAlign w:val="bottom"/>
            <w:tcBorders>
              <w:right w:val="single" w:sz="8" w:color="BFBFBF"/>
            </w:tcBorders>
            <w:shd w:val="clear" w:color="auto" w:fill="BFBFBF"/>
          </w:tcPr>
          <w:p>
            <w:pPr>
              <w:spacing w:after="0"/>
              <w:rPr>
                <w:sz w:val="20"/>
                <w:szCs w:val="20"/>
                <w:color w:val="auto"/>
              </w:rPr>
            </w:pPr>
          </w:p>
        </w:tc>
        <w:tc>
          <w:tcPr>
            <w:tcW w:w="210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6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860" w:type="dxa"/>
            <w:vAlign w:val="bottom"/>
            <w:tcBorders>
              <w:right w:val="single" w:sz="8" w:color="BFBFBF"/>
            </w:tcBorders>
            <w:shd w:val="clear" w:color="auto" w:fill="BFBFBF"/>
          </w:tcPr>
          <w:p>
            <w:pPr>
              <w:spacing w:after="0"/>
              <w:rPr>
                <w:sz w:val="24"/>
                <w:szCs w:val="24"/>
                <w:color w:val="auto"/>
              </w:rPr>
            </w:pPr>
          </w:p>
        </w:tc>
        <w:tc>
          <w:tcPr>
            <w:tcW w:w="210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00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WC</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8"/>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50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6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25"/>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68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9"/>
              </w:rPr>
              <w:t>16,735,452 shares</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right w:val="single" w:sz="8" w:color="auto"/>
            </w:tcBorders>
          </w:tcPr>
          <w:p>
            <w:pPr>
              <w:spacing w:after="0"/>
              <w:rPr>
                <w:sz w:val="18"/>
                <w:szCs w:val="18"/>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360" w:type="dxa"/>
            <w:vAlign w:val="bottom"/>
            <w:gridSpan w:val="7"/>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360" w:type="dxa"/>
            <w:vAlign w:val="bottom"/>
            <w:gridSpan w:val="7"/>
            <w:vMerge w:val="continue"/>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000" w:type="dxa"/>
            <w:vAlign w:val="bottom"/>
            <w:tcBorders>
              <w:bottom w:val="single" w:sz="8" w:color="auto"/>
            </w:tcBorders>
            <w:gridSpan w:val="4"/>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PN</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140" w:type="dxa"/>
            <w:vAlign w:val="bottom"/>
            <w:tcBorders>
              <w:top w:val="single" w:sz="8" w:color="auto"/>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2100" w:type="dxa"/>
            <w:vAlign w:val="bottom"/>
            <w:tcBorders>
              <w:top w:val="single" w:sz="8" w:color="auto"/>
            </w:tcBorders>
          </w:tcPr>
          <w:p>
            <w:pPr>
              <w:spacing w:after="0"/>
              <w:rPr>
                <w:sz w:val="24"/>
                <w:szCs w:val="24"/>
                <w:color w:val="auto"/>
              </w:rPr>
            </w:pPr>
          </w:p>
        </w:tc>
        <w:tc>
          <w:tcPr>
            <w:tcW w:w="1680" w:type="dxa"/>
            <w:vAlign w:val="bottom"/>
            <w:tcBorders>
              <w:top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Page 3 of 34 Pages</w:t>
            </w:r>
          </w:p>
        </w:tc>
        <w:tc>
          <w:tcPr>
            <w:tcW w:w="0" w:type="dxa"/>
            <w:vAlign w:val="bottom"/>
          </w:tcPr>
          <w:p>
            <w:pPr>
              <w:spacing w:after="0"/>
              <w:rPr>
                <w:sz w:val="1"/>
                <w:szCs w:val="1"/>
                <w:color w:val="auto"/>
              </w:rPr>
            </w:pPr>
          </w:p>
        </w:tc>
      </w:tr>
      <w:tr>
        <w:trPr>
          <w:trHeight w:val="75"/>
        </w:trPr>
        <w:tc>
          <w:tcPr>
            <w:tcW w:w="14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1040" w:type="dxa"/>
            <w:vAlign w:val="bottom"/>
            <w:tcBorders>
              <w:bottom w:val="single" w:sz="8" w:color="auto"/>
              <w:right w:val="single" w:sz="8" w:color="auto"/>
            </w:tcBorders>
            <w:gridSpan w:val="2"/>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tcPr>
          <w:p>
            <w:pPr>
              <w:spacing w:after="0"/>
              <w:rPr>
                <w:sz w:val="20"/>
                <w:szCs w:val="20"/>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400" w:type="dxa"/>
            <w:vAlign w:val="bottom"/>
            <w:tcBorders>
              <w:right w:val="single" w:sz="8" w:color="auto"/>
            </w:tcBorders>
            <w:vMerge w:val="continue"/>
          </w:tcPr>
          <w:p>
            <w:pPr>
              <w:spacing w:after="0"/>
              <w:rPr>
                <w:sz w:val="19"/>
                <w:szCs w:val="19"/>
                <w:color w:val="auto"/>
              </w:rPr>
            </w:pPr>
          </w:p>
        </w:tc>
        <w:tc>
          <w:tcPr>
            <w:tcW w:w="8360" w:type="dxa"/>
            <w:vAlign w:val="bottom"/>
            <w:gridSpan w:val="7"/>
            <w:vMerge w:val="restart"/>
          </w:tcPr>
          <w:p>
            <w:pPr>
              <w:ind w:left="200"/>
              <w:spacing w:after="0"/>
              <w:rPr>
                <w:sz w:val="20"/>
                <w:szCs w:val="20"/>
                <w:color w:val="auto"/>
              </w:rPr>
            </w:pPr>
            <w:r>
              <w:rPr>
                <w:rFonts w:ascii="Times New Roman" w:cs="Times New Roman" w:eastAsia="Times New Roman" w:hAnsi="Times New Roman"/>
                <w:sz w:val="18"/>
                <w:szCs w:val="18"/>
                <w:color w:val="auto"/>
              </w:rPr>
              <w:t>New Enterprise Associates 15, L.P.</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right w:val="single" w:sz="8" w:color="auto"/>
            </w:tcBorders>
          </w:tcPr>
          <w:p>
            <w:pPr>
              <w:spacing w:after="0"/>
              <w:rPr>
                <w:sz w:val="16"/>
                <w:szCs w:val="16"/>
                <w:color w:val="auto"/>
              </w:rPr>
            </w:pPr>
          </w:p>
        </w:tc>
        <w:tc>
          <w:tcPr>
            <w:tcW w:w="8360" w:type="dxa"/>
            <w:vAlign w:val="bottom"/>
            <w:gridSpan w:val="7"/>
            <w:vMerge w:val="continue"/>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836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140" w:type="dxa"/>
            <w:vAlign w:val="bottom"/>
          </w:tcPr>
          <w:p>
            <w:pPr>
              <w:spacing w:after="0"/>
              <w:rPr>
                <w:sz w:val="21"/>
                <w:szCs w:val="21"/>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520" w:type="dxa"/>
            <w:vAlign w:val="bottom"/>
            <w:gridSpan w:val="4"/>
            <w:shd w:val="clear" w:color="auto" w:fill="BFBFBF"/>
          </w:tcPr>
          <w:p>
            <w:pPr>
              <w:ind w:left="1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80" w:type="dxa"/>
            <w:vAlign w:val="bottom"/>
            <w:tcBorders>
              <w:right w:val="single" w:sz="8" w:color="BFBFBF"/>
            </w:tcBorders>
            <w:shd w:val="clear" w:color="auto" w:fill="BFBFBF"/>
          </w:tcPr>
          <w:p>
            <w:pPr>
              <w:spacing w:after="0"/>
              <w:rPr>
                <w:sz w:val="20"/>
                <w:szCs w:val="20"/>
                <w:color w:val="auto"/>
              </w:rPr>
            </w:pPr>
          </w:p>
        </w:tc>
        <w:tc>
          <w:tcPr>
            <w:tcW w:w="3860" w:type="dxa"/>
            <w:vAlign w:val="bottom"/>
            <w:tcBorders>
              <w:right w:val="single" w:sz="8" w:color="BFBFBF"/>
            </w:tcBorders>
            <w:shd w:val="clear" w:color="auto" w:fill="BFBFBF"/>
          </w:tcPr>
          <w:p>
            <w:pPr>
              <w:spacing w:after="0"/>
              <w:rPr>
                <w:sz w:val="20"/>
                <w:szCs w:val="20"/>
                <w:color w:val="auto"/>
              </w:rPr>
            </w:pPr>
          </w:p>
        </w:tc>
        <w:tc>
          <w:tcPr>
            <w:tcW w:w="210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6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860" w:type="dxa"/>
            <w:vAlign w:val="bottom"/>
            <w:tcBorders>
              <w:right w:val="single" w:sz="8" w:color="BFBFBF"/>
            </w:tcBorders>
            <w:shd w:val="clear" w:color="auto" w:fill="BFBFBF"/>
          </w:tcPr>
          <w:p>
            <w:pPr>
              <w:spacing w:after="0"/>
              <w:rPr>
                <w:sz w:val="24"/>
                <w:szCs w:val="24"/>
                <w:color w:val="auto"/>
              </w:rPr>
            </w:pPr>
          </w:p>
        </w:tc>
        <w:tc>
          <w:tcPr>
            <w:tcW w:w="210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00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WC</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8"/>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50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6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25"/>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68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9"/>
              </w:rPr>
              <w:t>16,735,452 shares</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right w:val="single" w:sz="8" w:color="auto"/>
            </w:tcBorders>
          </w:tcPr>
          <w:p>
            <w:pPr>
              <w:spacing w:after="0"/>
              <w:rPr>
                <w:sz w:val="18"/>
                <w:szCs w:val="18"/>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360" w:type="dxa"/>
            <w:vAlign w:val="bottom"/>
            <w:gridSpan w:val="7"/>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360" w:type="dxa"/>
            <w:vAlign w:val="bottom"/>
            <w:gridSpan w:val="7"/>
            <w:vMerge w:val="continue"/>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000" w:type="dxa"/>
            <w:vAlign w:val="bottom"/>
            <w:tcBorders>
              <w:bottom w:val="single" w:sz="8" w:color="auto"/>
            </w:tcBorders>
            <w:gridSpan w:val="4"/>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PN</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260" w:type="dxa"/>
            <w:vAlign w:val="bottom"/>
            <w:tcBorders>
              <w:top w:val="single" w:sz="8" w:color="auto"/>
              <w:lef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4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2180" w:type="dxa"/>
            <w:vAlign w:val="bottom"/>
            <w:tcBorders>
              <w:top w:val="single" w:sz="8" w:color="auto"/>
            </w:tcBorders>
          </w:tcPr>
          <w:p>
            <w:pPr>
              <w:spacing w:after="0"/>
              <w:rPr>
                <w:sz w:val="24"/>
                <w:szCs w:val="24"/>
                <w:color w:val="auto"/>
              </w:rPr>
            </w:pPr>
          </w:p>
        </w:tc>
        <w:tc>
          <w:tcPr>
            <w:tcW w:w="1600" w:type="dxa"/>
            <w:vAlign w:val="bottom"/>
            <w:tcBorders>
              <w:top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Page 4 of 34 Pages</w:t>
            </w:r>
          </w:p>
        </w:tc>
        <w:tc>
          <w:tcPr>
            <w:tcW w:w="0" w:type="dxa"/>
            <w:vAlign w:val="bottom"/>
          </w:tcPr>
          <w:p>
            <w:pPr>
              <w:spacing w:after="0"/>
              <w:rPr>
                <w:sz w:val="1"/>
                <w:szCs w:val="1"/>
                <w:color w:val="auto"/>
              </w:rPr>
            </w:pPr>
          </w:p>
        </w:tc>
      </w:tr>
      <w:tr>
        <w:trPr>
          <w:trHeight w:val="75"/>
        </w:trPr>
        <w:tc>
          <w:tcPr>
            <w:tcW w:w="1420" w:type="dxa"/>
            <w:vAlign w:val="bottom"/>
            <w:tcBorders>
              <w:left w:val="single" w:sz="8" w:color="auto"/>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1060" w:type="dxa"/>
            <w:vAlign w:val="bottom"/>
            <w:tcBorders>
              <w:bottom w:val="single" w:sz="8" w:color="auto"/>
              <w:right w:val="single" w:sz="8" w:color="auto"/>
            </w:tcBorders>
            <w:gridSpan w:val="2"/>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100" w:type="dxa"/>
            <w:vAlign w:val="bottom"/>
            <w:tcBorders>
              <w:bottom w:val="single" w:sz="8" w:color="auto"/>
            </w:tcBorders>
            <w:gridSpan w:val="7"/>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1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1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20" w:type="dxa"/>
            <w:vAlign w:val="bottom"/>
            <w:tcBorders>
              <w:righ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320" w:type="dxa"/>
            <w:vAlign w:val="bottom"/>
          </w:tcPr>
          <w:p>
            <w:pPr>
              <w:spacing w:after="0"/>
              <w:rPr>
                <w:sz w:val="23"/>
                <w:szCs w:val="23"/>
                <w:color w:val="auto"/>
              </w:rPr>
            </w:pPr>
          </w:p>
        </w:tc>
        <w:tc>
          <w:tcPr>
            <w:tcW w:w="81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420" w:type="dxa"/>
            <w:vAlign w:val="bottom"/>
            <w:tcBorders>
              <w:right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8100" w:type="dxa"/>
            <w:vAlign w:val="bottom"/>
            <w:gridSpan w:val="7"/>
            <w:vMerge w:val="restart"/>
          </w:tcPr>
          <w:p>
            <w:pPr>
              <w:ind w:left="40"/>
              <w:spacing w:after="0"/>
              <w:rPr>
                <w:sz w:val="20"/>
                <w:szCs w:val="20"/>
                <w:color w:val="auto"/>
              </w:rPr>
            </w:pPr>
            <w:r>
              <w:rPr>
                <w:rFonts w:ascii="Times New Roman" w:cs="Times New Roman" w:eastAsia="Times New Roman" w:hAnsi="Times New Roman"/>
                <w:sz w:val="18"/>
                <w:szCs w:val="18"/>
                <w:color w:val="auto"/>
              </w:rPr>
              <w:t>NEA 15 Opportunity Fund, L.P.</w:t>
            </w:r>
          </w:p>
        </w:tc>
        <w:tc>
          <w:tcPr>
            <w:tcW w:w="118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100" w:type="dxa"/>
            <w:vAlign w:val="bottom"/>
            <w:gridSpan w:val="7"/>
            <w:vMerge w:val="continue"/>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100" w:type="dxa"/>
            <w:vAlign w:val="bottom"/>
            <w:tcBorders>
              <w:bottom w:val="single" w:sz="8" w:color="auto"/>
            </w:tcBorders>
            <w:gridSpan w:val="7"/>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20" w:type="dxa"/>
            <w:vAlign w:val="bottom"/>
            <w:tcBorders>
              <w:righ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320" w:type="dxa"/>
            <w:vAlign w:val="bottom"/>
          </w:tcPr>
          <w:p>
            <w:pPr>
              <w:spacing w:after="0"/>
              <w:rPr>
                <w:sz w:val="21"/>
                <w:szCs w:val="21"/>
                <w:color w:val="auto"/>
              </w:rPr>
            </w:pPr>
          </w:p>
        </w:tc>
        <w:tc>
          <w:tcPr>
            <w:tcW w:w="81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42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348"/>
        </w:trPr>
        <w:tc>
          <w:tcPr>
            <w:tcW w:w="1420" w:type="dxa"/>
            <w:vAlign w:val="bottom"/>
            <w:tcBorders>
              <w:right w:val="single" w:sz="8" w:color="auto"/>
            </w:tcBorders>
            <w:vMerge w:val="continue"/>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42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13"/>
        </w:trPr>
        <w:tc>
          <w:tcPr>
            <w:tcW w:w="142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320" w:type="dxa"/>
            <w:vAlign w:val="bottom"/>
            <w:shd w:val="clear" w:color="auto" w:fill="BFBFBF"/>
          </w:tcPr>
          <w:p>
            <w:pPr>
              <w:spacing w:after="0"/>
              <w:rPr>
                <w:sz w:val="20"/>
                <w:szCs w:val="20"/>
                <w:color w:val="auto"/>
              </w:rPr>
            </w:pPr>
          </w:p>
        </w:tc>
        <w:tc>
          <w:tcPr>
            <w:tcW w:w="134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SEC USE ONLY</w:t>
            </w:r>
          </w:p>
        </w:tc>
        <w:tc>
          <w:tcPr>
            <w:tcW w:w="720" w:type="dxa"/>
            <w:vAlign w:val="bottom"/>
            <w:tcBorders>
              <w:right w:val="single" w:sz="8" w:color="BFBFBF"/>
            </w:tcBorders>
            <w:shd w:val="clear" w:color="auto" w:fill="BFBFBF"/>
          </w:tcPr>
          <w:p>
            <w:pPr>
              <w:spacing w:after="0"/>
              <w:rPr>
                <w:sz w:val="20"/>
                <w:szCs w:val="20"/>
                <w:color w:val="auto"/>
              </w:rPr>
            </w:pPr>
          </w:p>
        </w:tc>
        <w:tc>
          <w:tcPr>
            <w:tcW w:w="3860" w:type="dxa"/>
            <w:vAlign w:val="bottom"/>
            <w:tcBorders>
              <w:right w:val="single" w:sz="8" w:color="BFBFBF"/>
            </w:tcBorders>
            <w:shd w:val="clear" w:color="auto" w:fill="BFBFBF"/>
          </w:tcPr>
          <w:p>
            <w:pPr>
              <w:spacing w:after="0"/>
              <w:rPr>
                <w:sz w:val="20"/>
                <w:szCs w:val="20"/>
                <w:color w:val="auto"/>
              </w:rPr>
            </w:pPr>
          </w:p>
        </w:tc>
        <w:tc>
          <w:tcPr>
            <w:tcW w:w="2180" w:type="dxa"/>
            <w:vAlign w:val="bottom"/>
            <w:shd w:val="clear" w:color="auto" w:fill="BFBFBF"/>
          </w:tcPr>
          <w:p>
            <w:pPr>
              <w:spacing w:after="0"/>
              <w:rPr>
                <w:sz w:val="20"/>
                <w:szCs w:val="20"/>
                <w:color w:val="auto"/>
              </w:rPr>
            </w:pPr>
          </w:p>
        </w:tc>
        <w:tc>
          <w:tcPr>
            <w:tcW w:w="1180" w:type="dxa"/>
            <w:vAlign w:val="bottom"/>
            <w:shd w:val="clear" w:color="auto" w:fill="BFBFBF"/>
          </w:tcPr>
          <w:p>
            <w:pPr>
              <w:spacing w:after="0"/>
              <w:rPr>
                <w:sz w:val="20"/>
                <w:szCs w:val="20"/>
                <w:color w:val="auto"/>
              </w:rPr>
            </w:pPr>
          </w:p>
        </w:tc>
        <w:tc>
          <w:tcPr>
            <w:tcW w:w="4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320" w:type="dxa"/>
            <w:vAlign w:val="bottom"/>
            <w:shd w:val="clear" w:color="auto" w:fill="BFBFBF"/>
          </w:tcPr>
          <w:p>
            <w:pPr>
              <w:spacing w:after="0"/>
              <w:rPr>
                <w:sz w:val="24"/>
                <w:szCs w:val="24"/>
                <w:color w:val="auto"/>
              </w:rPr>
            </w:pPr>
          </w:p>
        </w:tc>
        <w:tc>
          <w:tcPr>
            <w:tcW w:w="30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340" w:type="dxa"/>
            <w:vAlign w:val="bottom"/>
            <w:shd w:val="clear" w:color="auto" w:fill="BFBFBF"/>
          </w:tcPr>
          <w:p>
            <w:pPr>
              <w:spacing w:after="0"/>
              <w:rPr>
                <w:sz w:val="24"/>
                <w:szCs w:val="24"/>
                <w:color w:val="auto"/>
              </w:rPr>
            </w:pPr>
          </w:p>
        </w:tc>
        <w:tc>
          <w:tcPr>
            <w:tcW w:w="720" w:type="dxa"/>
            <w:vAlign w:val="bottom"/>
            <w:tcBorders>
              <w:right w:val="single" w:sz="8" w:color="BFBFBF"/>
            </w:tcBorders>
            <w:shd w:val="clear" w:color="auto" w:fill="BFBFBF"/>
          </w:tcPr>
          <w:p>
            <w:pPr>
              <w:spacing w:after="0"/>
              <w:rPr>
                <w:sz w:val="24"/>
                <w:szCs w:val="24"/>
                <w:color w:val="auto"/>
              </w:rPr>
            </w:pPr>
          </w:p>
        </w:tc>
        <w:tc>
          <w:tcPr>
            <w:tcW w:w="3860" w:type="dxa"/>
            <w:vAlign w:val="bottom"/>
            <w:tcBorders>
              <w:right w:val="single" w:sz="8" w:color="BFBFBF"/>
            </w:tcBorders>
            <w:shd w:val="clear" w:color="auto" w:fill="BFBFBF"/>
          </w:tcPr>
          <w:p>
            <w:pPr>
              <w:spacing w:after="0"/>
              <w:rPr>
                <w:sz w:val="24"/>
                <w:szCs w:val="24"/>
                <w:color w:val="auto"/>
              </w:rPr>
            </w:pPr>
          </w:p>
        </w:tc>
        <w:tc>
          <w:tcPr>
            <w:tcW w:w="2180" w:type="dxa"/>
            <w:vAlign w:val="bottom"/>
            <w:shd w:val="clear" w:color="auto" w:fill="BFBFBF"/>
          </w:tcPr>
          <w:p>
            <w:pPr>
              <w:spacing w:after="0"/>
              <w:rPr>
                <w:sz w:val="24"/>
                <w:szCs w:val="24"/>
                <w:color w:val="auto"/>
              </w:rPr>
            </w:pPr>
          </w:p>
        </w:tc>
        <w:tc>
          <w:tcPr>
            <w:tcW w:w="1180" w:type="dxa"/>
            <w:vAlign w:val="bottom"/>
            <w:shd w:val="clear" w:color="auto" w:fill="BFBFBF"/>
          </w:tcPr>
          <w:p>
            <w:pPr>
              <w:spacing w:after="0"/>
              <w:rPr>
                <w:sz w:val="24"/>
                <w:szCs w:val="24"/>
                <w:color w:val="auto"/>
              </w:rPr>
            </w:pPr>
          </w:p>
        </w:tc>
        <w:tc>
          <w:tcPr>
            <w:tcW w:w="4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3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100" w:type="dxa"/>
            <w:vAlign w:val="bottom"/>
            <w:tcBorders>
              <w:bottom w:val="single" w:sz="8" w:color="auto"/>
            </w:tcBorders>
            <w:gridSpan w:val="4"/>
            <w:shd w:val="clear" w:color="auto" w:fill="BFBFBF"/>
          </w:tcPr>
          <w:p>
            <w:pPr>
              <w:spacing w:after="0"/>
              <w:rPr>
                <w:sz w:val="23"/>
                <w:szCs w:val="23"/>
                <w:color w:val="auto"/>
              </w:rPr>
            </w:pPr>
          </w:p>
        </w:tc>
        <w:tc>
          <w:tcPr>
            <w:tcW w:w="1180" w:type="dxa"/>
            <w:vAlign w:val="bottom"/>
            <w:tcBorders>
              <w:bottom w:val="single" w:sz="8" w:color="auto"/>
            </w:tcBorders>
            <w:shd w:val="clear" w:color="auto" w:fill="BFBFBF"/>
          </w:tcPr>
          <w:p>
            <w:pPr>
              <w:spacing w:after="0"/>
              <w:rPr>
                <w:sz w:val="23"/>
                <w:szCs w:val="23"/>
                <w:color w:val="auto"/>
              </w:rPr>
            </w:pPr>
          </w:p>
        </w:tc>
        <w:tc>
          <w:tcPr>
            <w:tcW w:w="4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320" w:type="dxa"/>
            <w:vAlign w:val="bottom"/>
          </w:tcPr>
          <w:p>
            <w:pPr>
              <w:spacing w:after="0"/>
              <w:rPr>
                <w:sz w:val="20"/>
                <w:szCs w:val="20"/>
                <w:color w:val="auto"/>
              </w:rPr>
            </w:pPr>
          </w:p>
        </w:tc>
        <w:tc>
          <w:tcPr>
            <w:tcW w:w="81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1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right w:val="single" w:sz="8" w:color="auto"/>
            </w:tcBorders>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80" w:type="dxa"/>
            <w:vAlign w:val="bottom"/>
            <w:tcBorders>
              <w:bottom w:val="single" w:sz="8" w:color="auto"/>
            </w:tcBorders>
            <w:gridSpan w:val="8"/>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8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w:t>
            </w:r>
          </w:p>
        </w:tc>
        <w:tc>
          <w:tcPr>
            <w:tcW w:w="420" w:type="dxa"/>
            <w:vAlign w:val="bottom"/>
            <w:tcBorders>
              <w:right w:val="single" w:sz="8" w:color="auto"/>
            </w:tcBorders>
            <w:vMerge w:val="restart"/>
          </w:tcPr>
          <w:p>
            <w:pPr>
              <w:ind w:left="20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50"/>
        </w:trPr>
        <w:tc>
          <w:tcPr>
            <w:tcW w:w="1420" w:type="dxa"/>
            <w:vAlign w:val="bottom"/>
            <w:tcBorders>
              <w:righ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8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2(E)</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20" w:type="dxa"/>
            <w:vAlign w:val="bottom"/>
            <w:tcBorders>
              <w:right w:val="single" w:sz="8" w:color="auto"/>
            </w:tcBorders>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20" w:type="dxa"/>
            <w:vAlign w:val="bottom"/>
            <w:tcBorders>
              <w:right w:val="single" w:sz="8" w:color="auto"/>
            </w:tcBorders>
            <w:vMerge w:val="continue"/>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gridSpan w:val="7"/>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320" w:type="dxa"/>
            <w:vAlign w:val="bottom"/>
          </w:tcPr>
          <w:p>
            <w:pPr>
              <w:spacing w:after="0"/>
              <w:rPr>
                <w:sz w:val="20"/>
                <w:szCs w:val="20"/>
                <w:color w:val="auto"/>
              </w:rPr>
            </w:pPr>
          </w:p>
        </w:tc>
        <w:tc>
          <w:tcPr>
            <w:tcW w:w="81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1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right w:val="single" w:sz="8" w:color="auto"/>
            </w:tcBorders>
            <w:vMerge w:val="continue"/>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760" w:type="dxa"/>
            <w:vAlign w:val="bottom"/>
            <w:tcBorders>
              <w:bottom w:val="single" w:sz="8" w:color="auto"/>
            </w:tcBorders>
            <w:gridSpan w:val="3"/>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340" w:type="dxa"/>
            <w:vAlign w:val="bottom"/>
          </w:tcPr>
          <w:p>
            <w:pPr>
              <w:spacing w:after="0"/>
              <w:rPr>
                <w:sz w:val="20"/>
                <w:szCs w:val="20"/>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1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340" w:type="dxa"/>
            <w:vAlign w:val="bottom"/>
          </w:tcPr>
          <w:p>
            <w:pPr>
              <w:spacing w:after="0"/>
              <w:rPr>
                <w:sz w:val="24"/>
                <w:szCs w:val="24"/>
                <w:color w:val="auto"/>
              </w:rPr>
            </w:pPr>
          </w:p>
        </w:tc>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760" w:type="dxa"/>
            <w:vAlign w:val="bottom"/>
            <w:tcBorders>
              <w:bottom w:val="single" w:sz="8" w:color="auto"/>
            </w:tcBorders>
            <w:gridSpan w:val="3"/>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340" w:type="dxa"/>
            <w:vAlign w:val="bottom"/>
          </w:tcPr>
          <w:p>
            <w:pPr>
              <w:spacing w:after="0"/>
              <w:rPr>
                <w:sz w:val="20"/>
                <w:szCs w:val="20"/>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1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740" w:type="dxa"/>
            <w:vAlign w:val="bottom"/>
            <w:gridSpan w:val="2"/>
            <w:vMerge w:val="continue"/>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right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20" w:type="dxa"/>
            <w:vAlign w:val="bottom"/>
          </w:tcPr>
          <w:p>
            <w:pPr>
              <w:jc w:val="center"/>
              <w:ind w:left="488"/>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340" w:type="dxa"/>
            <w:vAlign w:val="bottom"/>
          </w:tcPr>
          <w:p>
            <w:pPr>
              <w:spacing w:after="0"/>
              <w:rPr>
                <w:sz w:val="19"/>
                <w:szCs w:val="19"/>
                <w:color w:val="auto"/>
              </w:rPr>
            </w:pPr>
          </w:p>
        </w:tc>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8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740" w:type="dxa"/>
            <w:vAlign w:val="bottom"/>
            <w:gridSpan w:val="2"/>
          </w:tcPr>
          <w:p>
            <w:pPr>
              <w:jc w:val="center"/>
              <w:ind w:left="168"/>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7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40" w:type="dxa"/>
            <w:vAlign w:val="bottom"/>
            <w:tcBorders>
              <w:right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7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18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40" w:type="dxa"/>
            <w:vAlign w:val="bottom"/>
            <w:tcBorders>
              <w:right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20" w:type="dxa"/>
            <w:vAlign w:val="bottom"/>
          </w:tcPr>
          <w:p>
            <w:pPr>
              <w:spacing w:after="0"/>
              <w:rPr>
                <w:sz w:val="16"/>
                <w:szCs w:val="16"/>
                <w:color w:val="auto"/>
              </w:rPr>
            </w:pPr>
          </w:p>
        </w:tc>
        <w:tc>
          <w:tcPr>
            <w:tcW w:w="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420" w:type="dxa"/>
            <w:vAlign w:val="bottom"/>
          </w:tcPr>
          <w:p>
            <w:pPr>
              <w:jc w:val="center"/>
              <w:ind w:left="488"/>
              <w:spacing w:after="0"/>
              <w:rPr>
                <w:sz w:val="20"/>
                <w:szCs w:val="20"/>
                <w:color w:val="auto"/>
              </w:rPr>
            </w:pPr>
            <w:r>
              <w:rPr>
                <w:rFonts w:ascii="Times New Roman" w:cs="Times New Roman" w:eastAsia="Times New Roman" w:hAnsi="Times New Roman"/>
                <w:sz w:val="18"/>
                <w:szCs w:val="18"/>
                <w:b w:val="1"/>
                <w:bCs w:val="1"/>
                <w:color w:val="auto"/>
              </w:rPr>
              <w:t>WITH</w:t>
            </w:r>
          </w:p>
        </w:tc>
        <w:tc>
          <w:tcPr>
            <w:tcW w:w="32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Borders>
              <w:right w:val="single" w:sz="8" w:color="auto"/>
            </w:tcBorders>
            <w:vMerge w:val="continue"/>
          </w:tcPr>
          <w:p>
            <w:pPr>
              <w:spacing w:after="0"/>
              <w:rPr>
                <w:sz w:val="23"/>
                <w:szCs w:val="23"/>
                <w:color w:val="auto"/>
              </w:rPr>
            </w:pPr>
          </w:p>
        </w:tc>
        <w:tc>
          <w:tcPr>
            <w:tcW w:w="340" w:type="dxa"/>
            <w:vAlign w:val="bottom"/>
          </w:tcPr>
          <w:p>
            <w:pPr>
              <w:spacing w:after="0"/>
              <w:rPr>
                <w:sz w:val="23"/>
                <w:szCs w:val="23"/>
                <w:color w:val="auto"/>
              </w:rPr>
            </w:pPr>
          </w:p>
        </w:tc>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760" w:type="dxa"/>
            <w:vAlign w:val="bottom"/>
            <w:tcBorders>
              <w:bottom w:val="single" w:sz="8" w:color="auto"/>
            </w:tcBorders>
            <w:gridSpan w:val="3"/>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340" w:type="dxa"/>
            <w:vAlign w:val="bottom"/>
          </w:tcPr>
          <w:p>
            <w:pPr>
              <w:spacing w:after="0"/>
              <w:rPr>
                <w:sz w:val="20"/>
                <w:szCs w:val="20"/>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1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340" w:type="dxa"/>
            <w:vAlign w:val="bottom"/>
          </w:tcPr>
          <w:p>
            <w:pPr>
              <w:spacing w:after="0"/>
              <w:rPr>
                <w:sz w:val="24"/>
                <w:szCs w:val="24"/>
                <w:color w:val="auto"/>
              </w:rPr>
            </w:pPr>
          </w:p>
        </w:tc>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100" w:type="dxa"/>
            <w:vAlign w:val="bottom"/>
            <w:tcBorders>
              <w:bottom w:val="single" w:sz="8" w:color="auto"/>
            </w:tcBorders>
            <w:gridSpan w:val="4"/>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320" w:type="dxa"/>
            <w:vAlign w:val="bottom"/>
          </w:tcPr>
          <w:p>
            <w:pPr>
              <w:spacing w:after="0"/>
              <w:rPr>
                <w:sz w:val="20"/>
                <w:szCs w:val="20"/>
                <w:color w:val="auto"/>
              </w:rPr>
            </w:pPr>
          </w:p>
        </w:tc>
        <w:tc>
          <w:tcPr>
            <w:tcW w:w="81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1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right w:val="single" w:sz="8" w:color="auto"/>
            </w:tcBorders>
            <w:vMerge w:val="continue"/>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w w:val="98"/>
              </w:rPr>
              <w:t>16,735,452 shares</w:t>
            </w:r>
          </w:p>
        </w:tc>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100" w:type="dxa"/>
            <w:vAlign w:val="bottom"/>
            <w:tcBorders>
              <w:bottom w:val="single" w:sz="8" w:color="auto"/>
            </w:tcBorders>
            <w:gridSpan w:val="4"/>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1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180" w:type="dxa"/>
            <w:vAlign w:val="bottom"/>
          </w:tcPr>
          <w:p>
            <w:pPr>
              <w:spacing w:after="0"/>
              <w:rPr>
                <w:sz w:val="18"/>
                <w:szCs w:val="18"/>
                <w:color w:val="auto"/>
              </w:rPr>
            </w:pPr>
          </w:p>
        </w:tc>
        <w:tc>
          <w:tcPr>
            <w:tcW w:w="420" w:type="dxa"/>
            <w:vAlign w:val="bottom"/>
            <w:tcBorders>
              <w:right w:val="single" w:sz="8" w:color="auto"/>
            </w:tcBorders>
            <w:vMerge w:val="restart"/>
          </w:tcPr>
          <w:p>
            <w:pPr>
              <w:ind w:left="20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50"/>
        </w:trPr>
        <w:tc>
          <w:tcPr>
            <w:tcW w:w="1420" w:type="dxa"/>
            <w:vAlign w:val="bottom"/>
            <w:tcBorders>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32"/>
                <w:szCs w:val="32"/>
                <w:b w:val="1"/>
                <w:bCs w:val="1"/>
                <w:color w:val="auto"/>
              </w:rPr>
              <w:t>12</w:t>
            </w:r>
          </w:p>
        </w:tc>
        <w:tc>
          <w:tcPr>
            <w:tcW w:w="16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7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20" w:type="dxa"/>
            <w:vAlign w:val="bottom"/>
            <w:tcBorders>
              <w:right w:val="single" w:sz="8" w:color="auto"/>
            </w:tcBorders>
            <w:vMerge w:val="continue"/>
          </w:tcPr>
          <w:p>
            <w:pPr>
              <w:spacing w:after="0"/>
              <w:rPr>
                <w:sz w:val="7"/>
                <w:szCs w:val="7"/>
                <w:color w:val="auto"/>
              </w:rPr>
            </w:pPr>
          </w:p>
        </w:tc>
        <w:tc>
          <w:tcPr>
            <w:tcW w:w="1660" w:type="dxa"/>
            <w:vAlign w:val="bottom"/>
            <w:gridSpan w:val="5"/>
            <w:vMerge w:val="continue"/>
          </w:tcPr>
          <w:p>
            <w:pPr>
              <w:spacing w:after="0"/>
              <w:rPr>
                <w:sz w:val="7"/>
                <w:szCs w:val="7"/>
                <w:color w:val="auto"/>
              </w:rPr>
            </w:pPr>
          </w:p>
        </w:tc>
        <w:tc>
          <w:tcPr>
            <w:tcW w:w="7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20" w:type="dxa"/>
            <w:vAlign w:val="bottom"/>
            <w:tcBorders>
              <w:right w:val="single" w:sz="8" w:color="auto"/>
            </w:tcBorders>
            <w:vMerge w:val="continue"/>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100" w:type="dxa"/>
            <w:vAlign w:val="bottom"/>
            <w:tcBorders>
              <w:bottom w:val="single" w:sz="8" w:color="auto"/>
            </w:tcBorders>
            <w:gridSpan w:val="4"/>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32"/>
                <w:szCs w:val="32"/>
                <w:b w:val="1"/>
                <w:bCs w:val="1"/>
                <w:color w:val="auto"/>
              </w:rPr>
              <w:t>13</w:t>
            </w:r>
          </w:p>
        </w:tc>
        <w:tc>
          <w:tcPr>
            <w:tcW w:w="320" w:type="dxa"/>
            <w:vAlign w:val="bottom"/>
          </w:tcPr>
          <w:p>
            <w:pPr>
              <w:spacing w:after="0"/>
              <w:rPr>
                <w:sz w:val="20"/>
                <w:szCs w:val="20"/>
                <w:color w:val="auto"/>
              </w:rPr>
            </w:pPr>
          </w:p>
        </w:tc>
        <w:tc>
          <w:tcPr>
            <w:tcW w:w="81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1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right w:val="single" w:sz="8" w:color="auto"/>
            </w:tcBorders>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27.2%</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100" w:type="dxa"/>
            <w:vAlign w:val="bottom"/>
            <w:tcBorders>
              <w:bottom w:val="single" w:sz="8" w:color="auto"/>
            </w:tcBorders>
            <w:gridSpan w:val="4"/>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32"/>
                <w:szCs w:val="32"/>
                <w:b w:val="1"/>
                <w:bCs w:val="1"/>
                <w:color w:val="auto"/>
              </w:rPr>
              <w:t>14</w:t>
            </w:r>
          </w:p>
        </w:tc>
        <w:tc>
          <w:tcPr>
            <w:tcW w:w="320" w:type="dxa"/>
            <w:vAlign w:val="bottom"/>
          </w:tcPr>
          <w:p>
            <w:pPr>
              <w:spacing w:after="0"/>
              <w:rPr>
                <w:sz w:val="20"/>
                <w:szCs w:val="20"/>
                <w:color w:val="auto"/>
              </w:rPr>
            </w:pPr>
          </w:p>
        </w:tc>
        <w:tc>
          <w:tcPr>
            <w:tcW w:w="81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1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20" w:type="dxa"/>
            <w:vAlign w:val="bottom"/>
            <w:tcBorders>
              <w:right w:val="single" w:sz="8" w:color="auto"/>
            </w:tcBorders>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140" w:type="dxa"/>
            <w:vAlign w:val="bottom"/>
            <w:tcBorders>
              <w:top w:val="single" w:sz="8" w:color="auto"/>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2100" w:type="dxa"/>
            <w:vAlign w:val="bottom"/>
            <w:tcBorders>
              <w:top w:val="single" w:sz="8" w:color="auto"/>
            </w:tcBorders>
          </w:tcPr>
          <w:p>
            <w:pPr>
              <w:spacing w:after="0"/>
              <w:rPr>
                <w:sz w:val="24"/>
                <w:szCs w:val="24"/>
                <w:color w:val="auto"/>
              </w:rPr>
            </w:pPr>
          </w:p>
        </w:tc>
        <w:tc>
          <w:tcPr>
            <w:tcW w:w="1680" w:type="dxa"/>
            <w:vAlign w:val="bottom"/>
            <w:tcBorders>
              <w:top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Page 5 of 34 Pages</w:t>
            </w:r>
          </w:p>
        </w:tc>
        <w:tc>
          <w:tcPr>
            <w:tcW w:w="0" w:type="dxa"/>
            <w:vAlign w:val="bottom"/>
          </w:tcPr>
          <w:p>
            <w:pPr>
              <w:spacing w:after="0"/>
              <w:rPr>
                <w:sz w:val="1"/>
                <w:szCs w:val="1"/>
                <w:color w:val="auto"/>
              </w:rPr>
            </w:pPr>
          </w:p>
        </w:tc>
      </w:tr>
      <w:tr>
        <w:trPr>
          <w:trHeight w:val="75"/>
        </w:trPr>
        <w:tc>
          <w:tcPr>
            <w:tcW w:w="14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1040" w:type="dxa"/>
            <w:vAlign w:val="bottom"/>
            <w:tcBorders>
              <w:bottom w:val="single" w:sz="8" w:color="auto"/>
              <w:right w:val="single" w:sz="8" w:color="auto"/>
            </w:tcBorders>
            <w:gridSpan w:val="2"/>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tcPr>
          <w:p>
            <w:pPr>
              <w:spacing w:after="0"/>
              <w:rPr>
                <w:sz w:val="20"/>
                <w:szCs w:val="20"/>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400" w:type="dxa"/>
            <w:vAlign w:val="bottom"/>
            <w:tcBorders>
              <w:right w:val="single" w:sz="8" w:color="auto"/>
            </w:tcBorders>
            <w:vMerge w:val="continue"/>
          </w:tcPr>
          <w:p>
            <w:pPr>
              <w:spacing w:after="0"/>
              <w:rPr>
                <w:sz w:val="19"/>
                <w:szCs w:val="19"/>
                <w:color w:val="auto"/>
              </w:rPr>
            </w:pPr>
          </w:p>
        </w:tc>
        <w:tc>
          <w:tcPr>
            <w:tcW w:w="8360" w:type="dxa"/>
            <w:vAlign w:val="bottom"/>
            <w:gridSpan w:val="7"/>
            <w:vMerge w:val="restart"/>
          </w:tcPr>
          <w:p>
            <w:pPr>
              <w:ind w:left="200"/>
              <w:spacing w:after="0"/>
              <w:rPr>
                <w:sz w:val="20"/>
                <w:szCs w:val="20"/>
                <w:color w:val="auto"/>
              </w:rPr>
            </w:pPr>
            <w:r>
              <w:rPr>
                <w:rFonts w:ascii="Times New Roman" w:cs="Times New Roman" w:eastAsia="Times New Roman" w:hAnsi="Times New Roman"/>
                <w:sz w:val="18"/>
                <w:szCs w:val="18"/>
                <w:color w:val="auto"/>
              </w:rPr>
              <w:t>NEA Partners 12, Limited Partnership</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right w:val="single" w:sz="8" w:color="auto"/>
            </w:tcBorders>
          </w:tcPr>
          <w:p>
            <w:pPr>
              <w:spacing w:after="0"/>
              <w:rPr>
                <w:sz w:val="16"/>
                <w:szCs w:val="16"/>
                <w:color w:val="auto"/>
              </w:rPr>
            </w:pPr>
          </w:p>
        </w:tc>
        <w:tc>
          <w:tcPr>
            <w:tcW w:w="8360" w:type="dxa"/>
            <w:vAlign w:val="bottom"/>
            <w:gridSpan w:val="7"/>
            <w:vMerge w:val="continue"/>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836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140" w:type="dxa"/>
            <w:vAlign w:val="bottom"/>
          </w:tcPr>
          <w:p>
            <w:pPr>
              <w:spacing w:after="0"/>
              <w:rPr>
                <w:sz w:val="21"/>
                <w:szCs w:val="21"/>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520" w:type="dxa"/>
            <w:vAlign w:val="bottom"/>
            <w:gridSpan w:val="4"/>
            <w:shd w:val="clear" w:color="auto" w:fill="BFBFBF"/>
          </w:tcPr>
          <w:p>
            <w:pPr>
              <w:ind w:left="1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80" w:type="dxa"/>
            <w:vAlign w:val="bottom"/>
            <w:tcBorders>
              <w:right w:val="single" w:sz="8" w:color="BFBFBF"/>
            </w:tcBorders>
            <w:shd w:val="clear" w:color="auto" w:fill="BFBFBF"/>
          </w:tcPr>
          <w:p>
            <w:pPr>
              <w:spacing w:after="0"/>
              <w:rPr>
                <w:sz w:val="20"/>
                <w:szCs w:val="20"/>
                <w:color w:val="auto"/>
              </w:rPr>
            </w:pPr>
          </w:p>
        </w:tc>
        <w:tc>
          <w:tcPr>
            <w:tcW w:w="3860" w:type="dxa"/>
            <w:vAlign w:val="bottom"/>
            <w:tcBorders>
              <w:right w:val="single" w:sz="8" w:color="BFBFBF"/>
            </w:tcBorders>
            <w:shd w:val="clear" w:color="auto" w:fill="BFBFBF"/>
          </w:tcPr>
          <w:p>
            <w:pPr>
              <w:spacing w:after="0"/>
              <w:rPr>
                <w:sz w:val="20"/>
                <w:szCs w:val="20"/>
                <w:color w:val="auto"/>
              </w:rPr>
            </w:pPr>
          </w:p>
        </w:tc>
        <w:tc>
          <w:tcPr>
            <w:tcW w:w="210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6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860" w:type="dxa"/>
            <w:vAlign w:val="bottom"/>
            <w:tcBorders>
              <w:right w:val="single" w:sz="8" w:color="BFBFBF"/>
            </w:tcBorders>
            <w:shd w:val="clear" w:color="auto" w:fill="BFBFBF"/>
          </w:tcPr>
          <w:p>
            <w:pPr>
              <w:spacing w:after="0"/>
              <w:rPr>
                <w:sz w:val="24"/>
                <w:szCs w:val="24"/>
                <w:color w:val="auto"/>
              </w:rPr>
            </w:pPr>
          </w:p>
        </w:tc>
        <w:tc>
          <w:tcPr>
            <w:tcW w:w="210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00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AF</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8"/>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50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6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25"/>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68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9"/>
              </w:rPr>
              <w:t>16,735,452 shares</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right w:val="single" w:sz="8" w:color="auto"/>
            </w:tcBorders>
          </w:tcPr>
          <w:p>
            <w:pPr>
              <w:spacing w:after="0"/>
              <w:rPr>
                <w:sz w:val="18"/>
                <w:szCs w:val="18"/>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360" w:type="dxa"/>
            <w:vAlign w:val="bottom"/>
            <w:gridSpan w:val="7"/>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360" w:type="dxa"/>
            <w:vAlign w:val="bottom"/>
            <w:gridSpan w:val="7"/>
            <w:vMerge w:val="continue"/>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000" w:type="dxa"/>
            <w:vAlign w:val="bottom"/>
            <w:tcBorders>
              <w:bottom w:val="single" w:sz="8" w:color="auto"/>
            </w:tcBorders>
            <w:gridSpan w:val="4"/>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PN</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140" w:type="dxa"/>
            <w:vAlign w:val="bottom"/>
            <w:tcBorders>
              <w:top w:val="single" w:sz="8" w:color="auto"/>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2100" w:type="dxa"/>
            <w:vAlign w:val="bottom"/>
            <w:tcBorders>
              <w:top w:val="single" w:sz="8" w:color="auto"/>
            </w:tcBorders>
          </w:tcPr>
          <w:p>
            <w:pPr>
              <w:spacing w:after="0"/>
              <w:rPr>
                <w:sz w:val="24"/>
                <w:szCs w:val="24"/>
                <w:color w:val="auto"/>
              </w:rPr>
            </w:pPr>
          </w:p>
        </w:tc>
        <w:tc>
          <w:tcPr>
            <w:tcW w:w="1680" w:type="dxa"/>
            <w:vAlign w:val="bottom"/>
            <w:tcBorders>
              <w:top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Page 6 of 34 Pages</w:t>
            </w:r>
          </w:p>
        </w:tc>
        <w:tc>
          <w:tcPr>
            <w:tcW w:w="0" w:type="dxa"/>
            <w:vAlign w:val="bottom"/>
          </w:tcPr>
          <w:p>
            <w:pPr>
              <w:spacing w:after="0"/>
              <w:rPr>
                <w:sz w:val="1"/>
                <w:szCs w:val="1"/>
                <w:color w:val="auto"/>
              </w:rPr>
            </w:pPr>
          </w:p>
        </w:tc>
      </w:tr>
      <w:tr>
        <w:trPr>
          <w:trHeight w:val="75"/>
        </w:trPr>
        <w:tc>
          <w:tcPr>
            <w:tcW w:w="14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1040" w:type="dxa"/>
            <w:vAlign w:val="bottom"/>
            <w:tcBorders>
              <w:bottom w:val="single" w:sz="8" w:color="auto"/>
              <w:right w:val="single" w:sz="8" w:color="auto"/>
            </w:tcBorders>
            <w:gridSpan w:val="2"/>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tcPr>
          <w:p>
            <w:pPr>
              <w:spacing w:after="0"/>
              <w:rPr>
                <w:sz w:val="20"/>
                <w:szCs w:val="20"/>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400" w:type="dxa"/>
            <w:vAlign w:val="bottom"/>
            <w:tcBorders>
              <w:right w:val="single" w:sz="8" w:color="auto"/>
            </w:tcBorders>
            <w:vMerge w:val="continue"/>
          </w:tcPr>
          <w:p>
            <w:pPr>
              <w:spacing w:after="0"/>
              <w:rPr>
                <w:sz w:val="19"/>
                <w:szCs w:val="19"/>
                <w:color w:val="auto"/>
              </w:rPr>
            </w:pPr>
          </w:p>
        </w:tc>
        <w:tc>
          <w:tcPr>
            <w:tcW w:w="8360" w:type="dxa"/>
            <w:vAlign w:val="bottom"/>
            <w:gridSpan w:val="7"/>
            <w:vMerge w:val="restart"/>
          </w:tcPr>
          <w:p>
            <w:pPr>
              <w:ind w:left="200"/>
              <w:spacing w:after="0"/>
              <w:rPr>
                <w:sz w:val="20"/>
                <w:szCs w:val="20"/>
                <w:color w:val="auto"/>
              </w:rPr>
            </w:pPr>
            <w:r>
              <w:rPr>
                <w:rFonts w:ascii="Times New Roman" w:cs="Times New Roman" w:eastAsia="Times New Roman" w:hAnsi="Times New Roman"/>
                <w:sz w:val="18"/>
                <w:szCs w:val="18"/>
                <w:color w:val="auto"/>
              </w:rPr>
              <w:t>NEA Partners 15, L.P.</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right w:val="single" w:sz="8" w:color="auto"/>
            </w:tcBorders>
          </w:tcPr>
          <w:p>
            <w:pPr>
              <w:spacing w:after="0"/>
              <w:rPr>
                <w:sz w:val="16"/>
                <w:szCs w:val="16"/>
                <w:color w:val="auto"/>
              </w:rPr>
            </w:pPr>
          </w:p>
        </w:tc>
        <w:tc>
          <w:tcPr>
            <w:tcW w:w="8360" w:type="dxa"/>
            <w:vAlign w:val="bottom"/>
            <w:gridSpan w:val="7"/>
            <w:vMerge w:val="continue"/>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836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140" w:type="dxa"/>
            <w:vAlign w:val="bottom"/>
          </w:tcPr>
          <w:p>
            <w:pPr>
              <w:spacing w:after="0"/>
              <w:rPr>
                <w:sz w:val="21"/>
                <w:szCs w:val="21"/>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520" w:type="dxa"/>
            <w:vAlign w:val="bottom"/>
            <w:gridSpan w:val="4"/>
            <w:shd w:val="clear" w:color="auto" w:fill="BFBFBF"/>
          </w:tcPr>
          <w:p>
            <w:pPr>
              <w:ind w:left="1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80" w:type="dxa"/>
            <w:vAlign w:val="bottom"/>
            <w:tcBorders>
              <w:right w:val="single" w:sz="8" w:color="BFBFBF"/>
            </w:tcBorders>
            <w:shd w:val="clear" w:color="auto" w:fill="BFBFBF"/>
          </w:tcPr>
          <w:p>
            <w:pPr>
              <w:spacing w:after="0"/>
              <w:rPr>
                <w:sz w:val="20"/>
                <w:szCs w:val="20"/>
                <w:color w:val="auto"/>
              </w:rPr>
            </w:pPr>
          </w:p>
        </w:tc>
        <w:tc>
          <w:tcPr>
            <w:tcW w:w="3860" w:type="dxa"/>
            <w:vAlign w:val="bottom"/>
            <w:tcBorders>
              <w:right w:val="single" w:sz="8" w:color="BFBFBF"/>
            </w:tcBorders>
            <w:shd w:val="clear" w:color="auto" w:fill="BFBFBF"/>
          </w:tcPr>
          <w:p>
            <w:pPr>
              <w:spacing w:after="0"/>
              <w:rPr>
                <w:sz w:val="20"/>
                <w:szCs w:val="20"/>
                <w:color w:val="auto"/>
              </w:rPr>
            </w:pPr>
          </w:p>
        </w:tc>
        <w:tc>
          <w:tcPr>
            <w:tcW w:w="210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6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860" w:type="dxa"/>
            <w:vAlign w:val="bottom"/>
            <w:tcBorders>
              <w:right w:val="single" w:sz="8" w:color="BFBFBF"/>
            </w:tcBorders>
            <w:shd w:val="clear" w:color="auto" w:fill="BFBFBF"/>
          </w:tcPr>
          <w:p>
            <w:pPr>
              <w:spacing w:after="0"/>
              <w:rPr>
                <w:sz w:val="24"/>
                <w:szCs w:val="24"/>
                <w:color w:val="auto"/>
              </w:rPr>
            </w:pPr>
          </w:p>
        </w:tc>
        <w:tc>
          <w:tcPr>
            <w:tcW w:w="210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00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AF</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8"/>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50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6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25"/>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68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9"/>
              </w:rPr>
              <w:t>16,735,452 shares</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right w:val="single" w:sz="8" w:color="auto"/>
            </w:tcBorders>
          </w:tcPr>
          <w:p>
            <w:pPr>
              <w:spacing w:after="0"/>
              <w:rPr>
                <w:sz w:val="18"/>
                <w:szCs w:val="18"/>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360" w:type="dxa"/>
            <w:vAlign w:val="bottom"/>
            <w:gridSpan w:val="7"/>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360" w:type="dxa"/>
            <w:vAlign w:val="bottom"/>
            <w:gridSpan w:val="7"/>
            <w:vMerge w:val="continue"/>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000" w:type="dxa"/>
            <w:vAlign w:val="bottom"/>
            <w:tcBorders>
              <w:bottom w:val="single" w:sz="8" w:color="auto"/>
            </w:tcBorders>
            <w:gridSpan w:val="4"/>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PN</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140" w:type="dxa"/>
            <w:vAlign w:val="bottom"/>
            <w:tcBorders>
              <w:top w:val="single" w:sz="8" w:color="auto"/>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2100" w:type="dxa"/>
            <w:vAlign w:val="bottom"/>
            <w:tcBorders>
              <w:top w:val="single" w:sz="8" w:color="auto"/>
            </w:tcBorders>
          </w:tcPr>
          <w:p>
            <w:pPr>
              <w:spacing w:after="0"/>
              <w:rPr>
                <w:sz w:val="24"/>
                <w:szCs w:val="24"/>
                <w:color w:val="auto"/>
              </w:rPr>
            </w:pPr>
          </w:p>
        </w:tc>
        <w:tc>
          <w:tcPr>
            <w:tcW w:w="1680" w:type="dxa"/>
            <w:vAlign w:val="bottom"/>
            <w:tcBorders>
              <w:top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Page 7 of 34 Pages</w:t>
            </w:r>
          </w:p>
        </w:tc>
        <w:tc>
          <w:tcPr>
            <w:tcW w:w="0" w:type="dxa"/>
            <w:vAlign w:val="bottom"/>
          </w:tcPr>
          <w:p>
            <w:pPr>
              <w:spacing w:after="0"/>
              <w:rPr>
                <w:sz w:val="1"/>
                <w:szCs w:val="1"/>
                <w:color w:val="auto"/>
              </w:rPr>
            </w:pPr>
          </w:p>
        </w:tc>
      </w:tr>
      <w:tr>
        <w:trPr>
          <w:trHeight w:val="75"/>
        </w:trPr>
        <w:tc>
          <w:tcPr>
            <w:tcW w:w="14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1040" w:type="dxa"/>
            <w:vAlign w:val="bottom"/>
            <w:tcBorders>
              <w:bottom w:val="single" w:sz="8" w:color="auto"/>
              <w:right w:val="single" w:sz="8" w:color="auto"/>
            </w:tcBorders>
            <w:gridSpan w:val="2"/>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tcPr>
          <w:p>
            <w:pPr>
              <w:spacing w:after="0"/>
              <w:rPr>
                <w:sz w:val="20"/>
                <w:szCs w:val="20"/>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400" w:type="dxa"/>
            <w:vAlign w:val="bottom"/>
            <w:tcBorders>
              <w:right w:val="single" w:sz="8" w:color="auto"/>
            </w:tcBorders>
            <w:vMerge w:val="continue"/>
          </w:tcPr>
          <w:p>
            <w:pPr>
              <w:spacing w:after="0"/>
              <w:rPr>
                <w:sz w:val="19"/>
                <w:szCs w:val="19"/>
                <w:color w:val="auto"/>
              </w:rPr>
            </w:pPr>
          </w:p>
        </w:tc>
        <w:tc>
          <w:tcPr>
            <w:tcW w:w="8360" w:type="dxa"/>
            <w:vAlign w:val="bottom"/>
            <w:gridSpan w:val="7"/>
            <w:vMerge w:val="restart"/>
          </w:tcPr>
          <w:p>
            <w:pPr>
              <w:ind w:left="200"/>
              <w:spacing w:after="0"/>
              <w:rPr>
                <w:sz w:val="20"/>
                <w:szCs w:val="20"/>
                <w:color w:val="auto"/>
              </w:rPr>
            </w:pPr>
            <w:r>
              <w:rPr>
                <w:rFonts w:ascii="Times New Roman" w:cs="Times New Roman" w:eastAsia="Times New Roman" w:hAnsi="Times New Roman"/>
                <w:sz w:val="18"/>
                <w:szCs w:val="18"/>
                <w:color w:val="auto"/>
              </w:rPr>
              <w:t>NEA Partners 15-OF, L.P.</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right w:val="single" w:sz="8" w:color="auto"/>
            </w:tcBorders>
          </w:tcPr>
          <w:p>
            <w:pPr>
              <w:spacing w:after="0"/>
              <w:rPr>
                <w:sz w:val="16"/>
                <w:szCs w:val="16"/>
                <w:color w:val="auto"/>
              </w:rPr>
            </w:pPr>
          </w:p>
        </w:tc>
        <w:tc>
          <w:tcPr>
            <w:tcW w:w="8360" w:type="dxa"/>
            <w:vAlign w:val="bottom"/>
            <w:gridSpan w:val="7"/>
            <w:vMerge w:val="continue"/>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836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140" w:type="dxa"/>
            <w:vAlign w:val="bottom"/>
          </w:tcPr>
          <w:p>
            <w:pPr>
              <w:spacing w:after="0"/>
              <w:rPr>
                <w:sz w:val="21"/>
                <w:szCs w:val="21"/>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520" w:type="dxa"/>
            <w:vAlign w:val="bottom"/>
            <w:gridSpan w:val="4"/>
            <w:shd w:val="clear" w:color="auto" w:fill="BFBFBF"/>
          </w:tcPr>
          <w:p>
            <w:pPr>
              <w:ind w:left="1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80" w:type="dxa"/>
            <w:vAlign w:val="bottom"/>
            <w:tcBorders>
              <w:right w:val="single" w:sz="8" w:color="BFBFBF"/>
            </w:tcBorders>
            <w:shd w:val="clear" w:color="auto" w:fill="BFBFBF"/>
          </w:tcPr>
          <w:p>
            <w:pPr>
              <w:spacing w:after="0"/>
              <w:rPr>
                <w:sz w:val="20"/>
                <w:szCs w:val="20"/>
                <w:color w:val="auto"/>
              </w:rPr>
            </w:pPr>
          </w:p>
        </w:tc>
        <w:tc>
          <w:tcPr>
            <w:tcW w:w="3860" w:type="dxa"/>
            <w:vAlign w:val="bottom"/>
            <w:tcBorders>
              <w:right w:val="single" w:sz="8" w:color="BFBFBF"/>
            </w:tcBorders>
            <w:shd w:val="clear" w:color="auto" w:fill="BFBFBF"/>
          </w:tcPr>
          <w:p>
            <w:pPr>
              <w:spacing w:after="0"/>
              <w:rPr>
                <w:sz w:val="20"/>
                <w:szCs w:val="20"/>
                <w:color w:val="auto"/>
              </w:rPr>
            </w:pPr>
          </w:p>
        </w:tc>
        <w:tc>
          <w:tcPr>
            <w:tcW w:w="210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6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860" w:type="dxa"/>
            <w:vAlign w:val="bottom"/>
            <w:tcBorders>
              <w:right w:val="single" w:sz="8" w:color="BFBFBF"/>
            </w:tcBorders>
            <w:shd w:val="clear" w:color="auto" w:fill="BFBFBF"/>
          </w:tcPr>
          <w:p>
            <w:pPr>
              <w:spacing w:after="0"/>
              <w:rPr>
                <w:sz w:val="24"/>
                <w:szCs w:val="24"/>
                <w:color w:val="auto"/>
              </w:rPr>
            </w:pPr>
          </w:p>
        </w:tc>
        <w:tc>
          <w:tcPr>
            <w:tcW w:w="210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00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AF</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8"/>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50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6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25"/>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68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9"/>
              </w:rPr>
              <w:t>16,735,452 shares</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right w:val="single" w:sz="8" w:color="auto"/>
            </w:tcBorders>
          </w:tcPr>
          <w:p>
            <w:pPr>
              <w:spacing w:after="0"/>
              <w:rPr>
                <w:sz w:val="18"/>
                <w:szCs w:val="18"/>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360" w:type="dxa"/>
            <w:vAlign w:val="bottom"/>
            <w:gridSpan w:val="7"/>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360" w:type="dxa"/>
            <w:vAlign w:val="bottom"/>
            <w:gridSpan w:val="7"/>
            <w:vMerge w:val="continue"/>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000" w:type="dxa"/>
            <w:vAlign w:val="bottom"/>
            <w:tcBorders>
              <w:bottom w:val="single" w:sz="8" w:color="auto"/>
            </w:tcBorders>
            <w:gridSpan w:val="4"/>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PN</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140" w:type="dxa"/>
            <w:vAlign w:val="bottom"/>
            <w:tcBorders>
              <w:top w:val="single" w:sz="8" w:color="auto"/>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2100" w:type="dxa"/>
            <w:vAlign w:val="bottom"/>
            <w:tcBorders>
              <w:top w:val="single" w:sz="8" w:color="auto"/>
            </w:tcBorders>
          </w:tcPr>
          <w:p>
            <w:pPr>
              <w:spacing w:after="0"/>
              <w:rPr>
                <w:sz w:val="24"/>
                <w:szCs w:val="24"/>
                <w:color w:val="auto"/>
              </w:rPr>
            </w:pPr>
          </w:p>
        </w:tc>
        <w:tc>
          <w:tcPr>
            <w:tcW w:w="1680" w:type="dxa"/>
            <w:vAlign w:val="bottom"/>
            <w:tcBorders>
              <w:top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Page 8 of 34 Pages</w:t>
            </w:r>
          </w:p>
        </w:tc>
        <w:tc>
          <w:tcPr>
            <w:tcW w:w="0" w:type="dxa"/>
            <w:vAlign w:val="bottom"/>
          </w:tcPr>
          <w:p>
            <w:pPr>
              <w:spacing w:after="0"/>
              <w:rPr>
                <w:sz w:val="1"/>
                <w:szCs w:val="1"/>
                <w:color w:val="auto"/>
              </w:rPr>
            </w:pPr>
          </w:p>
        </w:tc>
      </w:tr>
      <w:tr>
        <w:trPr>
          <w:trHeight w:val="75"/>
        </w:trPr>
        <w:tc>
          <w:tcPr>
            <w:tcW w:w="14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1040" w:type="dxa"/>
            <w:vAlign w:val="bottom"/>
            <w:tcBorders>
              <w:bottom w:val="single" w:sz="8" w:color="auto"/>
              <w:right w:val="single" w:sz="8" w:color="auto"/>
            </w:tcBorders>
            <w:gridSpan w:val="2"/>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tcPr>
          <w:p>
            <w:pPr>
              <w:spacing w:after="0"/>
              <w:rPr>
                <w:sz w:val="20"/>
                <w:szCs w:val="20"/>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400" w:type="dxa"/>
            <w:vAlign w:val="bottom"/>
            <w:tcBorders>
              <w:right w:val="single" w:sz="8" w:color="auto"/>
            </w:tcBorders>
            <w:vMerge w:val="continue"/>
          </w:tcPr>
          <w:p>
            <w:pPr>
              <w:spacing w:after="0"/>
              <w:rPr>
                <w:sz w:val="19"/>
                <w:szCs w:val="19"/>
                <w:color w:val="auto"/>
              </w:rPr>
            </w:pPr>
          </w:p>
        </w:tc>
        <w:tc>
          <w:tcPr>
            <w:tcW w:w="15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8"/>
                <w:szCs w:val="18"/>
                <w:color w:val="auto"/>
                <w:w w:val="99"/>
              </w:rPr>
              <w:t>NEA 12 GP, LLC</w:t>
            </w:r>
          </w:p>
        </w:tc>
        <w:tc>
          <w:tcPr>
            <w:tcW w:w="8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right w:val="single" w:sz="8" w:color="auto"/>
            </w:tcBorders>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8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836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140" w:type="dxa"/>
            <w:vAlign w:val="bottom"/>
          </w:tcPr>
          <w:p>
            <w:pPr>
              <w:spacing w:after="0"/>
              <w:rPr>
                <w:sz w:val="21"/>
                <w:szCs w:val="21"/>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520" w:type="dxa"/>
            <w:vAlign w:val="bottom"/>
            <w:gridSpan w:val="4"/>
            <w:shd w:val="clear" w:color="auto" w:fill="BFBFBF"/>
          </w:tcPr>
          <w:p>
            <w:pPr>
              <w:ind w:left="1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80" w:type="dxa"/>
            <w:vAlign w:val="bottom"/>
            <w:tcBorders>
              <w:right w:val="single" w:sz="8" w:color="BFBFBF"/>
            </w:tcBorders>
            <w:shd w:val="clear" w:color="auto" w:fill="BFBFBF"/>
          </w:tcPr>
          <w:p>
            <w:pPr>
              <w:spacing w:after="0"/>
              <w:rPr>
                <w:sz w:val="20"/>
                <w:szCs w:val="20"/>
                <w:color w:val="auto"/>
              </w:rPr>
            </w:pPr>
          </w:p>
        </w:tc>
        <w:tc>
          <w:tcPr>
            <w:tcW w:w="3860" w:type="dxa"/>
            <w:vAlign w:val="bottom"/>
            <w:tcBorders>
              <w:right w:val="single" w:sz="8" w:color="BFBFBF"/>
            </w:tcBorders>
            <w:shd w:val="clear" w:color="auto" w:fill="BFBFBF"/>
          </w:tcPr>
          <w:p>
            <w:pPr>
              <w:spacing w:after="0"/>
              <w:rPr>
                <w:sz w:val="20"/>
                <w:szCs w:val="20"/>
                <w:color w:val="auto"/>
              </w:rPr>
            </w:pPr>
          </w:p>
        </w:tc>
        <w:tc>
          <w:tcPr>
            <w:tcW w:w="210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6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860" w:type="dxa"/>
            <w:vAlign w:val="bottom"/>
            <w:tcBorders>
              <w:right w:val="single" w:sz="8" w:color="BFBFBF"/>
            </w:tcBorders>
            <w:shd w:val="clear" w:color="auto" w:fill="BFBFBF"/>
          </w:tcPr>
          <w:p>
            <w:pPr>
              <w:spacing w:after="0"/>
              <w:rPr>
                <w:sz w:val="24"/>
                <w:szCs w:val="24"/>
                <w:color w:val="auto"/>
              </w:rPr>
            </w:pPr>
          </w:p>
        </w:tc>
        <w:tc>
          <w:tcPr>
            <w:tcW w:w="210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00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AF</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8"/>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50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6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25"/>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68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9"/>
              </w:rPr>
              <w:t>16,735,452 shares</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right w:val="single" w:sz="8" w:color="auto"/>
            </w:tcBorders>
          </w:tcPr>
          <w:p>
            <w:pPr>
              <w:spacing w:after="0"/>
              <w:rPr>
                <w:sz w:val="18"/>
                <w:szCs w:val="18"/>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360" w:type="dxa"/>
            <w:vAlign w:val="bottom"/>
            <w:gridSpan w:val="7"/>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360" w:type="dxa"/>
            <w:vAlign w:val="bottom"/>
            <w:gridSpan w:val="7"/>
            <w:vMerge w:val="continue"/>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000" w:type="dxa"/>
            <w:vAlign w:val="bottom"/>
            <w:tcBorders>
              <w:bottom w:val="single" w:sz="8" w:color="auto"/>
            </w:tcBorders>
            <w:gridSpan w:val="4"/>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OO</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140" w:type="dxa"/>
            <w:vAlign w:val="bottom"/>
            <w:tcBorders>
              <w:top w:val="single" w:sz="8" w:color="auto"/>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2100" w:type="dxa"/>
            <w:vAlign w:val="bottom"/>
            <w:tcBorders>
              <w:top w:val="single" w:sz="8" w:color="auto"/>
            </w:tcBorders>
          </w:tcPr>
          <w:p>
            <w:pPr>
              <w:spacing w:after="0"/>
              <w:rPr>
                <w:sz w:val="24"/>
                <w:szCs w:val="24"/>
                <w:color w:val="auto"/>
              </w:rPr>
            </w:pPr>
          </w:p>
        </w:tc>
        <w:tc>
          <w:tcPr>
            <w:tcW w:w="1680" w:type="dxa"/>
            <w:vAlign w:val="bottom"/>
            <w:tcBorders>
              <w:top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Page 9 of 34 Pages</w:t>
            </w:r>
          </w:p>
        </w:tc>
        <w:tc>
          <w:tcPr>
            <w:tcW w:w="0" w:type="dxa"/>
            <w:vAlign w:val="bottom"/>
          </w:tcPr>
          <w:p>
            <w:pPr>
              <w:spacing w:after="0"/>
              <w:rPr>
                <w:sz w:val="1"/>
                <w:szCs w:val="1"/>
                <w:color w:val="auto"/>
              </w:rPr>
            </w:pPr>
          </w:p>
        </w:tc>
      </w:tr>
      <w:tr>
        <w:trPr>
          <w:trHeight w:val="75"/>
        </w:trPr>
        <w:tc>
          <w:tcPr>
            <w:tcW w:w="14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1040" w:type="dxa"/>
            <w:vAlign w:val="bottom"/>
            <w:tcBorders>
              <w:bottom w:val="single" w:sz="8" w:color="auto"/>
              <w:right w:val="single" w:sz="8" w:color="auto"/>
            </w:tcBorders>
            <w:gridSpan w:val="2"/>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tcPr>
          <w:p>
            <w:pPr>
              <w:spacing w:after="0"/>
              <w:rPr>
                <w:sz w:val="20"/>
                <w:szCs w:val="20"/>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400" w:type="dxa"/>
            <w:vAlign w:val="bottom"/>
            <w:tcBorders>
              <w:right w:val="single" w:sz="8" w:color="auto"/>
            </w:tcBorders>
            <w:vMerge w:val="continue"/>
          </w:tcPr>
          <w:p>
            <w:pPr>
              <w:spacing w:after="0"/>
              <w:rPr>
                <w:sz w:val="19"/>
                <w:szCs w:val="19"/>
                <w:color w:val="auto"/>
              </w:rPr>
            </w:pPr>
          </w:p>
        </w:tc>
        <w:tc>
          <w:tcPr>
            <w:tcW w:w="15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8"/>
                <w:szCs w:val="18"/>
                <w:color w:val="auto"/>
                <w:w w:val="99"/>
              </w:rPr>
              <w:t>NEA 15 GP, LLC</w:t>
            </w:r>
          </w:p>
        </w:tc>
        <w:tc>
          <w:tcPr>
            <w:tcW w:w="8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right w:val="single" w:sz="8" w:color="auto"/>
            </w:tcBorders>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8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8360" w:type="dxa"/>
            <w:vAlign w:val="bottom"/>
            <w:tcBorders>
              <w:bottom w:val="single" w:sz="8" w:color="auto"/>
            </w:tcBorders>
            <w:gridSpan w:val="7"/>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140" w:type="dxa"/>
            <w:vAlign w:val="bottom"/>
          </w:tcPr>
          <w:p>
            <w:pPr>
              <w:spacing w:after="0"/>
              <w:rPr>
                <w:sz w:val="21"/>
                <w:szCs w:val="21"/>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520" w:type="dxa"/>
            <w:vAlign w:val="bottom"/>
            <w:gridSpan w:val="4"/>
            <w:shd w:val="clear" w:color="auto" w:fill="BFBFBF"/>
          </w:tcPr>
          <w:p>
            <w:pPr>
              <w:ind w:left="1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80" w:type="dxa"/>
            <w:vAlign w:val="bottom"/>
            <w:tcBorders>
              <w:right w:val="single" w:sz="8" w:color="BFBFBF"/>
            </w:tcBorders>
            <w:shd w:val="clear" w:color="auto" w:fill="BFBFBF"/>
          </w:tcPr>
          <w:p>
            <w:pPr>
              <w:spacing w:after="0"/>
              <w:rPr>
                <w:sz w:val="20"/>
                <w:szCs w:val="20"/>
                <w:color w:val="auto"/>
              </w:rPr>
            </w:pPr>
          </w:p>
        </w:tc>
        <w:tc>
          <w:tcPr>
            <w:tcW w:w="3860" w:type="dxa"/>
            <w:vAlign w:val="bottom"/>
            <w:tcBorders>
              <w:right w:val="single" w:sz="8" w:color="BFBFBF"/>
            </w:tcBorders>
            <w:shd w:val="clear" w:color="auto" w:fill="BFBFBF"/>
          </w:tcPr>
          <w:p>
            <w:pPr>
              <w:spacing w:after="0"/>
              <w:rPr>
                <w:sz w:val="20"/>
                <w:szCs w:val="20"/>
                <w:color w:val="auto"/>
              </w:rPr>
            </w:pPr>
          </w:p>
        </w:tc>
        <w:tc>
          <w:tcPr>
            <w:tcW w:w="2100" w:type="dxa"/>
            <w:vAlign w:val="bottom"/>
            <w:shd w:val="clear" w:color="auto" w:fill="BFBFBF"/>
          </w:tcPr>
          <w:p>
            <w:pPr>
              <w:spacing w:after="0"/>
              <w:rPr>
                <w:sz w:val="20"/>
                <w:szCs w:val="20"/>
                <w:color w:val="auto"/>
              </w:rPr>
            </w:pPr>
          </w:p>
        </w:tc>
        <w:tc>
          <w:tcPr>
            <w:tcW w:w="114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6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860" w:type="dxa"/>
            <w:vAlign w:val="bottom"/>
            <w:tcBorders>
              <w:right w:val="single" w:sz="8" w:color="BFBFBF"/>
            </w:tcBorders>
            <w:shd w:val="clear" w:color="auto" w:fill="BFBFBF"/>
          </w:tcPr>
          <w:p>
            <w:pPr>
              <w:spacing w:after="0"/>
              <w:rPr>
                <w:sz w:val="24"/>
                <w:szCs w:val="24"/>
                <w:color w:val="auto"/>
              </w:rPr>
            </w:pPr>
          </w:p>
        </w:tc>
        <w:tc>
          <w:tcPr>
            <w:tcW w:w="2100" w:type="dxa"/>
            <w:vAlign w:val="bottom"/>
            <w:shd w:val="clear" w:color="auto" w:fill="BFBFBF"/>
          </w:tcPr>
          <w:p>
            <w:pPr>
              <w:spacing w:after="0"/>
              <w:rPr>
                <w:sz w:val="24"/>
                <w:szCs w:val="24"/>
                <w:color w:val="auto"/>
              </w:rPr>
            </w:pPr>
          </w:p>
        </w:tc>
        <w:tc>
          <w:tcPr>
            <w:tcW w:w="114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000" w:type="dxa"/>
            <w:vAlign w:val="bottom"/>
            <w:tcBorders>
              <w:bottom w:val="single" w:sz="8" w:color="auto"/>
            </w:tcBorders>
            <w:gridSpan w:val="4"/>
            <w:shd w:val="clear" w:color="auto" w:fill="BFBFBF"/>
          </w:tcPr>
          <w:p>
            <w:pPr>
              <w:spacing w:after="0"/>
              <w:rPr>
                <w:sz w:val="23"/>
                <w:szCs w:val="23"/>
                <w:color w:val="auto"/>
              </w:rPr>
            </w:pPr>
          </w:p>
        </w:tc>
        <w:tc>
          <w:tcPr>
            <w:tcW w:w="114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AF</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8"/>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50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6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8360" w:type="dxa"/>
            <w:vAlign w:val="bottom"/>
            <w:tcBorders>
              <w:bottom w:val="single" w:sz="8" w:color="auto"/>
            </w:tcBorders>
            <w:gridSpan w:val="7"/>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60" w:type="dxa"/>
            <w:vAlign w:val="bottom"/>
          </w:tcPr>
          <w:p>
            <w:pPr>
              <w:spacing w:after="0"/>
              <w:rPr>
                <w:sz w:val="18"/>
                <w:szCs w:val="18"/>
                <w:color w:val="auto"/>
              </w:rPr>
            </w:pPr>
          </w:p>
        </w:tc>
        <w:tc>
          <w:tcPr>
            <w:tcW w:w="684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25"/>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68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4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60" w:type="dxa"/>
            <w:vAlign w:val="bottom"/>
          </w:tcPr>
          <w:p>
            <w:pPr>
              <w:spacing w:after="0"/>
              <w:rPr>
                <w:sz w:val="20"/>
                <w:szCs w:val="20"/>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9"/>
              </w:rPr>
              <w:t>16,735,452 shares</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right w:val="single" w:sz="8" w:color="auto"/>
            </w:tcBorders>
          </w:tcPr>
          <w:p>
            <w:pPr>
              <w:spacing w:after="0"/>
              <w:rPr>
                <w:sz w:val="18"/>
                <w:szCs w:val="18"/>
                <w:color w:val="auto"/>
              </w:rPr>
            </w:pP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360" w:type="dxa"/>
            <w:vAlign w:val="bottom"/>
            <w:gridSpan w:val="7"/>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360" w:type="dxa"/>
            <w:vAlign w:val="bottom"/>
            <w:gridSpan w:val="7"/>
            <w:vMerge w:val="continue"/>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000" w:type="dxa"/>
            <w:vAlign w:val="bottom"/>
            <w:tcBorders>
              <w:bottom w:val="single" w:sz="8" w:color="auto"/>
            </w:tcBorders>
            <w:gridSpan w:val="4"/>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3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OO</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126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 10 of 34 Pages</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6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1</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380" w:type="dxa"/>
            <w:vAlign w:val="bottom"/>
            <w:vMerge w:val="continue"/>
          </w:tcPr>
          <w:p>
            <w:pPr>
              <w:spacing w:after="0"/>
              <w:rPr>
                <w:sz w:val="19"/>
                <w:szCs w:val="19"/>
                <w:color w:val="auto"/>
              </w:rPr>
            </w:pPr>
          </w:p>
        </w:tc>
        <w:tc>
          <w:tcPr>
            <w:tcW w:w="3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M. James Barrett</w:t>
            </w:r>
          </w:p>
        </w:tc>
        <w:tc>
          <w:tcPr>
            <w:tcW w:w="26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3680" w:type="dxa"/>
            <w:vAlign w:val="bottom"/>
            <w:gridSpan w:val="2"/>
            <w:vMerge w:val="continue"/>
          </w:tcPr>
          <w:p>
            <w:pPr>
              <w:spacing w:after="0"/>
              <w:rPr>
                <w:sz w:val="16"/>
                <w:szCs w:val="16"/>
                <w:color w:val="auto"/>
              </w:rPr>
            </w:pPr>
          </w:p>
        </w:tc>
        <w:tc>
          <w:tcPr>
            <w:tcW w:w="26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gridSpan w:val="3"/>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2</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38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3</w:t>
            </w:r>
          </w:p>
        </w:tc>
        <w:tc>
          <w:tcPr>
            <w:tcW w:w="3680" w:type="dxa"/>
            <w:vAlign w:val="bottom"/>
            <w:gridSpan w:val="2"/>
            <w:shd w:val="clear" w:color="auto" w:fill="BFBFBF"/>
          </w:tcPr>
          <w:p>
            <w:pPr>
              <w:ind w:left="20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2600" w:type="dxa"/>
            <w:vAlign w:val="bottom"/>
            <w:tcBorders>
              <w:right w:val="single" w:sz="8" w:color="BFBFBF"/>
            </w:tcBorders>
            <w:shd w:val="clear" w:color="auto" w:fill="BFBFBF"/>
          </w:tcPr>
          <w:p>
            <w:pPr>
              <w:spacing w:after="0"/>
              <w:rPr>
                <w:sz w:val="20"/>
                <w:szCs w:val="20"/>
                <w:color w:val="auto"/>
              </w:rPr>
            </w:pPr>
          </w:p>
        </w:tc>
        <w:tc>
          <w:tcPr>
            <w:tcW w:w="3760" w:type="dxa"/>
            <w:vAlign w:val="bottom"/>
            <w:tcBorders>
              <w:right w:val="single" w:sz="8" w:color="BFBFBF"/>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2420" w:type="dxa"/>
            <w:vAlign w:val="bottom"/>
            <w:tcBorders>
              <w:right w:val="single" w:sz="8" w:color="BFBFBF"/>
            </w:tcBorders>
            <w:shd w:val="clear" w:color="auto" w:fill="BFBFBF"/>
          </w:tcPr>
          <w:p>
            <w:pPr>
              <w:spacing w:after="0"/>
              <w:rPr>
                <w:sz w:val="24"/>
                <w:szCs w:val="24"/>
                <w:color w:val="auto"/>
              </w:rPr>
            </w:pPr>
          </w:p>
        </w:tc>
        <w:tc>
          <w:tcPr>
            <w:tcW w:w="1260" w:type="dxa"/>
            <w:vAlign w:val="bottom"/>
            <w:shd w:val="clear" w:color="auto" w:fill="BFBFBF"/>
          </w:tcPr>
          <w:p>
            <w:pPr>
              <w:spacing w:after="0"/>
              <w:rPr>
                <w:sz w:val="24"/>
                <w:szCs w:val="24"/>
                <w:color w:val="auto"/>
              </w:rPr>
            </w:pPr>
          </w:p>
        </w:tc>
        <w:tc>
          <w:tcPr>
            <w:tcW w:w="2600" w:type="dxa"/>
            <w:vAlign w:val="bottom"/>
            <w:tcBorders>
              <w:right w:val="single" w:sz="8" w:color="BFBFBF"/>
            </w:tcBorders>
            <w:shd w:val="clear" w:color="auto" w:fill="BFBFBF"/>
          </w:tcPr>
          <w:p>
            <w:pPr>
              <w:spacing w:after="0"/>
              <w:rPr>
                <w:sz w:val="24"/>
                <w:szCs w:val="24"/>
                <w:color w:val="auto"/>
              </w:rPr>
            </w:pPr>
          </w:p>
        </w:tc>
        <w:tc>
          <w:tcPr>
            <w:tcW w:w="3760" w:type="dxa"/>
            <w:vAlign w:val="bottom"/>
            <w:tcBorders>
              <w:right w:val="single" w:sz="8" w:color="BFBFBF"/>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2420" w:type="dxa"/>
            <w:vAlign w:val="bottom"/>
            <w:tcBorders>
              <w:right w:val="single" w:sz="8" w:color="BFBFBF"/>
            </w:tcBorders>
            <w:shd w:val="clear" w:color="auto" w:fill="BFBFBF"/>
          </w:tcPr>
          <w:p>
            <w:pPr>
              <w:spacing w:after="0"/>
              <w:rPr>
                <w:sz w:val="23"/>
                <w:szCs w:val="23"/>
                <w:color w:val="auto"/>
              </w:rPr>
            </w:pPr>
          </w:p>
        </w:tc>
        <w:tc>
          <w:tcPr>
            <w:tcW w:w="1260" w:type="dxa"/>
            <w:vAlign w:val="bottom"/>
            <w:shd w:val="clear" w:color="auto" w:fill="BFBFBF"/>
          </w:tcPr>
          <w:p>
            <w:pPr>
              <w:spacing w:after="0"/>
              <w:rPr>
                <w:sz w:val="23"/>
                <w:szCs w:val="23"/>
                <w:color w:val="auto"/>
              </w:rPr>
            </w:pPr>
          </w:p>
        </w:tc>
        <w:tc>
          <w:tcPr>
            <w:tcW w:w="2600" w:type="dxa"/>
            <w:vAlign w:val="bottom"/>
            <w:tcBorders>
              <w:right w:val="single" w:sz="8" w:color="BFBFBF"/>
            </w:tcBorders>
            <w:shd w:val="clear" w:color="auto" w:fill="BFBFBF"/>
          </w:tcPr>
          <w:p>
            <w:pPr>
              <w:spacing w:after="0"/>
              <w:rPr>
                <w:sz w:val="23"/>
                <w:szCs w:val="23"/>
                <w:color w:val="auto"/>
              </w:rPr>
            </w:pPr>
          </w:p>
        </w:tc>
        <w:tc>
          <w:tcPr>
            <w:tcW w:w="3760" w:type="dxa"/>
            <w:vAlign w:val="bottom"/>
            <w:tcBorders>
              <w:right w:val="single" w:sz="8" w:color="BFBFBF"/>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766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7666990"/>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p>
      <w:pPr>
        <w:ind w:left="1600" w:hanging="977"/>
        <w:spacing w:after="0" w:line="182" w:lineRule="auto"/>
        <w:tabs>
          <w:tab w:leader="none" w:pos="1600" w:val="left"/>
        </w:tabs>
        <w:numPr>
          <w:ilvl w:val="0"/>
          <w:numId w:val="1"/>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Times New Roman" w:cs="Times New Roman" w:eastAsia="Times New Roman" w:hAnsi="Times New Roman"/>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1600" w:hanging="977"/>
        <w:spacing w:after="0" w:line="182" w:lineRule="auto"/>
        <w:tabs>
          <w:tab w:leader="none" w:pos="1600" w:val="left"/>
        </w:tabs>
        <w:numPr>
          <w:ilvl w:val="0"/>
          <w:numId w:val="2"/>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9,729,958 shares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40" w:type="dxa"/>
            <w:vAlign w:val="bottom"/>
          </w:tcPr>
          <w:p>
            <w:pPr>
              <w:jc w:val="center"/>
              <w:ind w:left="503"/>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75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9,729,958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9,729,958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0"/>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9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Times New Roman" w:cs="Times New Roman" w:eastAsia="Times New Roman" w:hAnsi="Times New Roman"/>
          <w:sz w:val="32"/>
          <w:szCs w:val="32"/>
          <w:b w:val="1"/>
          <w:bCs w:val="1"/>
          <w:color w:val="auto"/>
        </w:rPr>
        <w:t>14</w:t>
      </w:r>
      <w:r>
        <w:rPr>
          <w:sz w:val="20"/>
          <w:szCs w:val="20"/>
          <w:color w:val="auto"/>
        </w:rPr>
        <w:tab/>
      </w:r>
      <w:r>
        <w:rPr>
          <w:rFonts w:ascii="Times New Roman" w:cs="Times New Roman" w:eastAsia="Times New Roman" w:hAnsi="Times New Roman"/>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311"/>
        </w:trPr>
        <w:tc>
          <w:tcPr>
            <w:tcW w:w="2140" w:type="dxa"/>
            <w:vAlign w:val="bottom"/>
            <w:tcBorders>
              <w:top w:val="single" w:sz="8" w:color="auto"/>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206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Page 11 of 34 Pages</w:t>
            </w:r>
          </w:p>
        </w:tc>
        <w:tc>
          <w:tcPr>
            <w:tcW w:w="0" w:type="dxa"/>
            <w:vAlign w:val="bottom"/>
          </w:tcPr>
          <w:p>
            <w:pPr>
              <w:spacing w:after="0"/>
              <w:rPr>
                <w:sz w:val="1"/>
                <w:szCs w:val="1"/>
                <w:color w:val="auto"/>
              </w:rPr>
            </w:pPr>
          </w:p>
        </w:tc>
      </w:tr>
      <w:tr>
        <w:trPr>
          <w:trHeight w:val="75"/>
        </w:trPr>
        <w:tc>
          <w:tcPr>
            <w:tcW w:w="14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1040" w:type="dxa"/>
            <w:vAlign w:val="bottom"/>
            <w:tcBorders>
              <w:bottom w:val="single" w:sz="8" w:color="auto"/>
              <w:right w:val="single" w:sz="8" w:color="auto"/>
            </w:tcBorders>
            <w:gridSpan w:val="2"/>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320" w:type="dxa"/>
            <w:vAlign w:val="bottom"/>
            <w:tcBorders>
              <w:bottom w:val="single" w:sz="8" w:color="auto"/>
            </w:tcBorders>
            <w:gridSpan w:val="7"/>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tcPr>
          <w:p>
            <w:pPr>
              <w:spacing w:after="0"/>
              <w:rPr>
                <w:sz w:val="20"/>
                <w:szCs w:val="20"/>
                <w:color w:val="auto"/>
              </w:rPr>
            </w:pP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400" w:type="dxa"/>
            <w:vAlign w:val="bottom"/>
            <w:tcBorders>
              <w:right w:val="single" w:sz="8" w:color="auto"/>
            </w:tcBorders>
            <w:vMerge w:val="continue"/>
          </w:tcPr>
          <w:p>
            <w:pPr>
              <w:spacing w:after="0"/>
              <w:rPr>
                <w:sz w:val="19"/>
                <w:szCs w:val="19"/>
                <w:color w:val="auto"/>
              </w:rPr>
            </w:pPr>
          </w:p>
        </w:tc>
        <w:tc>
          <w:tcPr>
            <w:tcW w:w="15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8"/>
                <w:szCs w:val="18"/>
                <w:color w:val="auto"/>
              </w:rPr>
              <w:t>Peter J. Barris</w:t>
            </w:r>
          </w:p>
        </w:tc>
        <w:tc>
          <w:tcPr>
            <w:tcW w:w="8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right w:val="single" w:sz="8" w:color="auto"/>
            </w:tcBorders>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8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7"/>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180" w:type="dxa"/>
            <w:vAlign w:val="bottom"/>
          </w:tcPr>
          <w:p>
            <w:pPr>
              <w:spacing w:after="0"/>
              <w:rPr>
                <w:sz w:val="21"/>
                <w:szCs w:val="21"/>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520" w:type="dxa"/>
            <w:vAlign w:val="bottom"/>
            <w:gridSpan w:val="4"/>
            <w:shd w:val="clear" w:color="auto" w:fill="BFBFBF"/>
          </w:tcPr>
          <w:p>
            <w:pPr>
              <w:ind w:left="1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80" w:type="dxa"/>
            <w:vAlign w:val="bottom"/>
            <w:tcBorders>
              <w:right w:val="single" w:sz="8" w:color="BFBFBF"/>
            </w:tcBorders>
            <w:shd w:val="clear" w:color="auto" w:fill="BFBFBF"/>
          </w:tcPr>
          <w:p>
            <w:pPr>
              <w:spacing w:after="0"/>
              <w:rPr>
                <w:sz w:val="20"/>
                <w:szCs w:val="20"/>
                <w:color w:val="auto"/>
              </w:rPr>
            </w:pPr>
          </w:p>
        </w:tc>
        <w:tc>
          <w:tcPr>
            <w:tcW w:w="3860" w:type="dxa"/>
            <w:vAlign w:val="bottom"/>
            <w:tcBorders>
              <w:right w:val="single" w:sz="8" w:color="BFBFBF"/>
            </w:tcBorders>
            <w:shd w:val="clear" w:color="auto" w:fill="BFBFBF"/>
          </w:tcPr>
          <w:p>
            <w:pPr>
              <w:spacing w:after="0"/>
              <w:rPr>
                <w:sz w:val="20"/>
                <w:szCs w:val="20"/>
                <w:color w:val="auto"/>
              </w:rPr>
            </w:pPr>
          </w:p>
        </w:tc>
        <w:tc>
          <w:tcPr>
            <w:tcW w:w="2060" w:type="dxa"/>
            <w:vAlign w:val="bottom"/>
            <w:shd w:val="clear" w:color="auto" w:fill="BFBFBF"/>
          </w:tcPr>
          <w:p>
            <w:pPr>
              <w:spacing w:after="0"/>
              <w:rPr>
                <w:sz w:val="20"/>
                <w:szCs w:val="20"/>
                <w:color w:val="auto"/>
              </w:rPr>
            </w:pPr>
          </w:p>
        </w:tc>
        <w:tc>
          <w:tcPr>
            <w:tcW w:w="118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6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860" w:type="dxa"/>
            <w:vAlign w:val="bottom"/>
            <w:tcBorders>
              <w:right w:val="single" w:sz="8" w:color="BFBFBF"/>
            </w:tcBorders>
            <w:shd w:val="clear" w:color="auto" w:fill="BFBFBF"/>
          </w:tcPr>
          <w:p>
            <w:pPr>
              <w:spacing w:after="0"/>
              <w:rPr>
                <w:sz w:val="24"/>
                <w:szCs w:val="24"/>
                <w:color w:val="auto"/>
              </w:rPr>
            </w:pPr>
          </w:p>
        </w:tc>
        <w:tc>
          <w:tcPr>
            <w:tcW w:w="2060" w:type="dxa"/>
            <w:vAlign w:val="bottom"/>
            <w:shd w:val="clear" w:color="auto" w:fill="BFBFBF"/>
          </w:tcPr>
          <w:p>
            <w:pPr>
              <w:spacing w:after="0"/>
              <w:rPr>
                <w:sz w:val="24"/>
                <w:szCs w:val="24"/>
                <w:color w:val="auto"/>
              </w:rPr>
            </w:pPr>
          </w:p>
        </w:tc>
        <w:tc>
          <w:tcPr>
            <w:tcW w:w="118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gridSpan w:val="4"/>
            <w:shd w:val="clear" w:color="auto" w:fill="BFBFBF"/>
          </w:tcPr>
          <w:p>
            <w:pPr>
              <w:spacing w:after="0"/>
              <w:rPr>
                <w:sz w:val="23"/>
                <w:szCs w:val="23"/>
                <w:color w:val="auto"/>
              </w:rPr>
            </w:pPr>
          </w:p>
        </w:tc>
        <w:tc>
          <w:tcPr>
            <w:tcW w:w="118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AF</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8"/>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50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6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8320" w:type="dxa"/>
            <w:vAlign w:val="bottom"/>
            <w:tcBorders>
              <w:bottom w:val="single" w:sz="8" w:color="auto"/>
            </w:tcBorders>
            <w:gridSpan w:val="7"/>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32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United States citizen</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gridSpan w:val="3"/>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60" w:type="dxa"/>
            <w:vAlign w:val="bottom"/>
          </w:tcPr>
          <w:p>
            <w:pPr>
              <w:spacing w:after="0"/>
              <w:rPr>
                <w:sz w:val="20"/>
                <w:szCs w:val="20"/>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444 shares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gridSpan w:val="3"/>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60" w:type="dxa"/>
            <w:vAlign w:val="bottom"/>
          </w:tcPr>
          <w:p>
            <w:pPr>
              <w:spacing w:after="0"/>
              <w:rPr>
                <w:sz w:val="20"/>
                <w:szCs w:val="20"/>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6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60" w:type="dxa"/>
            <w:vAlign w:val="bottom"/>
          </w:tcPr>
          <w:p>
            <w:pPr>
              <w:spacing w:after="0"/>
              <w:rPr>
                <w:sz w:val="18"/>
                <w:szCs w:val="18"/>
                <w:color w:val="auto"/>
              </w:rPr>
            </w:pPr>
          </w:p>
        </w:tc>
        <w:tc>
          <w:tcPr>
            <w:tcW w:w="680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25"/>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6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444 shares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6800" w:type="dxa"/>
            <w:vAlign w:val="bottom"/>
            <w:gridSpan w:val="3"/>
            <w:vMerge w:val="continue"/>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gridSpan w:val="3"/>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60" w:type="dxa"/>
            <w:vAlign w:val="bottom"/>
          </w:tcPr>
          <w:p>
            <w:pPr>
              <w:spacing w:after="0"/>
              <w:rPr>
                <w:sz w:val="20"/>
                <w:szCs w:val="20"/>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gridSpan w:val="4"/>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9"/>
              </w:rPr>
              <w:t>16,735,896 shares</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gridSpan w:val="4"/>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right w:val="single" w:sz="8" w:color="auto"/>
            </w:tcBorders>
          </w:tcPr>
          <w:p>
            <w:pPr>
              <w:spacing w:after="0"/>
              <w:rPr>
                <w:sz w:val="18"/>
                <w:szCs w:val="18"/>
                <w:color w:val="auto"/>
              </w:rPr>
            </w:pP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320" w:type="dxa"/>
            <w:vAlign w:val="bottom"/>
            <w:gridSpan w:val="7"/>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320" w:type="dxa"/>
            <w:vAlign w:val="bottom"/>
            <w:gridSpan w:val="7"/>
            <w:vMerge w:val="continue"/>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gridSpan w:val="4"/>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gridSpan w:val="4"/>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140" w:type="dxa"/>
            <w:vAlign w:val="bottom"/>
            <w:tcBorders>
              <w:top w:val="single" w:sz="8" w:color="auto"/>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206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Page 12 of 34 Pages</w:t>
            </w:r>
          </w:p>
        </w:tc>
        <w:tc>
          <w:tcPr>
            <w:tcW w:w="0" w:type="dxa"/>
            <w:vAlign w:val="bottom"/>
          </w:tcPr>
          <w:p>
            <w:pPr>
              <w:spacing w:after="0"/>
              <w:rPr>
                <w:sz w:val="1"/>
                <w:szCs w:val="1"/>
                <w:color w:val="auto"/>
              </w:rPr>
            </w:pPr>
          </w:p>
        </w:tc>
      </w:tr>
      <w:tr>
        <w:trPr>
          <w:trHeight w:val="75"/>
        </w:trPr>
        <w:tc>
          <w:tcPr>
            <w:tcW w:w="14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1040" w:type="dxa"/>
            <w:vAlign w:val="bottom"/>
            <w:tcBorders>
              <w:bottom w:val="single" w:sz="8" w:color="auto"/>
              <w:right w:val="single" w:sz="8" w:color="auto"/>
            </w:tcBorders>
            <w:gridSpan w:val="2"/>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320" w:type="dxa"/>
            <w:vAlign w:val="bottom"/>
            <w:tcBorders>
              <w:bottom w:val="single" w:sz="8" w:color="auto"/>
            </w:tcBorders>
            <w:gridSpan w:val="7"/>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tcPr>
          <w:p>
            <w:pPr>
              <w:spacing w:after="0"/>
              <w:rPr>
                <w:sz w:val="20"/>
                <w:szCs w:val="20"/>
                <w:color w:val="auto"/>
              </w:rPr>
            </w:pP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400" w:type="dxa"/>
            <w:vAlign w:val="bottom"/>
            <w:tcBorders>
              <w:right w:val="single" w:sz="8" w:color="auto"/>
            </w:tcBorders>
            <w:vMerge w:val="continue"/>
          </w:tcPr>
          <w:p>
            <w:pPr>
              <w:spacing w:after="0"/>
              <w:rPr>
                <w:sz w:val="19"/>
                <w:szCs w:val="19"/>
                <w:color w:val="auto"/>
              </w:rPr>
            </w:pPr>
          </w:p>
        </w:tc>
        <w:tc>
          <w:tcPr>
            <w:tcW w:w="15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8"/>
                <w:szCs w:val="18"/>
                <w:color w:val="auto"/>
              </w:rPr>
              <w:t>Forest Baskett</w:t>
            </w:r>
          </w:p>
        </w:tc>
        <w:tc>
          <w:tcPr>
            <w:tcW w:w="8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right w:val="single" w:sz="8" w:color="auto"/>
            </w:tcBorders>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8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7"/>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180" w:type="dxa"/>
            <w:vAlign w:val="bottom"/>
          </w:tcPr>
          <w:p>
            <w:pPr>
              <w:spacing w:after="0"/>
              <w:rPr>
                <w:sz w:val="21"/>
                <w:szCs w:val="21"/>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520" w:type="dxa"/>
            <w:vAlign w:val="bottom"/>
            <w:gridSpan w:val="4"/>
            <w:shd w:val="clear" w:color="auto" w:fill="BFBFBF"/>
          </w:tcPr>
          <w:p>
            <w:pPr>
              <w:ind w:left="1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80" w:type="dxa"/>
            <w:vAlign w:val="bottom"/>
            <w:tcBorders>
              <w:right w:val="single" w:sz="8" w:color="BFBFBF"/>
            </w:tcBorders>
            <w:shd w:val="clear" w:color="auto" w:fill="BFBFBF"/>
          </w:tcPr>
          <w:p>
            <w:pPr>
              <w:spacing w:after="0"/>
              <w:rPr>
                <w:sz w:val="20"/>
                <w:szCs w:val="20"/>
                <w:color w:val="auto"/>
              </w:rPr>
            </w:pPr>
          </w:p>
        </w:tc>
        <w:tc>
          <w:tcPr>
            <w:tcW w:w="3860" w:type="dxa"/>
            <w:vAlign w:val="bottom"/>
            <w:tcBorders>
              <w:right w:val="single" w:sz="8" w:color="BFBFBF"/>
            </w:tcBorders>
            <w:shd w:val="clear" w:color="auto" w:fill="BFBFBF"/>
          </w:tcPr>
          <w:p>
            <w:pPr>
              <w:spacing w:after="0"/>
              <w:rPr>
                <w:sz w:val="20"/>
                <w:szCs w:val="20"/>
                <w:color w:val="auto"/>
              </w:rPr>
            </w:pPr>
          </w:p>
        </w:tc>
        <w:tc>
          <w:tcPr>
            <w:tcW w:w="2060" w:type="dxa"/>
            <w:vAlign w:val="bottom"/>
            <w:shd w:val="clear" w:color="auto" w:fill="BFBFBF"/>
          </w:tcPr>
          <w:p>
            <w:pPr>
              <w:spacing w:after="0"/>
              <w:rPr>
                <w:sz w:val="20"/>
                <w:szCs w:val="20"/>
                <w:color w:val="auto"/>
              </w:rPr>
            </w:pPr>
          </w:p>
        </w:tc>
        <w:tc>
          <w:tcPr>
            <w:tcW w:w="118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6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860" w:type="dxa"/>
            <w:vAlign w:val="bottom"/>
            <w:tcBorders>
              <w:right w:val="single" w:sz="8" w:color="BFBFBF"/>
            </w:tcBorders>
            <w:shd w:val="clear" w:color="auto" w:fill="BFBFBF"/>
          </w:tcPr>
          <w:p>
            <w:pPr>
              <w:spacing w:after="0"/>
              <w:rPr>
                <w:sz w:val="24"/>
                <w:szCs w:val="24"/>
                <w:color w:val="auto"/>
              </w:rPr>
            </w:pPr>
          </w:p>
        </w:tc>
        <w:tc>
          <w:tcPr>
            <w:tcW w:w="2060" w:type="dxa"/>
            <w:vAlign w:val="bottom"/>
            <w:shd w:val="clear" w:color="auto" w:fill="BFBFBF"/>
          </w:tcPr>
          <w:p>
            <w:pPr>
              <w:spacing w:after="0"/>
              <w:rPr>
                <w:sz w:val="24"/>
                <w:szCs w:val="24"/>
                <w:color w:val="auto"/>
              </w:rPr>
            </w:pPr>
          </w:p>
        </w:tc>
        <w:tc>
          <w:tcPr>
            <w:tcW w:w="118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gridSpan w:val="4"/>
            <w:shd w:val="clear" w:color="auto" w:fill="BFBFBF"/>
          </w:tcPr>
          <w:p>
            <w:pPr>
              <w:spacing w:after="0"/>
              <w:rPr>
                <w:sz w:val="23"/>
                <w:szCs w:val="23"/>
                <w:color w:val="auto"/>
              </w:rPr>
            </w:pPr>
          </w:p>
        </w:tc>
        <w:tc>
          <w:tcPr>
            <w:tcW w:w="118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AF</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8"/>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50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6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8320" w:type="dxa"/>
            <w:vAlign w:val="bottom"/>
            <w:tcBorders>
              <w:bottom w:val="single" w:sz="8" w:color="auto"/>
            </w:tcBorders>
            <w:gridSpan w:val="7"/>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32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United States citizen</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gridSpan w:val="3"/>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60" w:type="dxa"/>
            <w:vAlign w:val="bottom"/>
          </w:tcPr>
          <w:p>
            <w:pPr>
              <w:spacing w:after="0"/>
              <w:rPr>
                <w:sz w:val="20"/>
                <w:szCs w:val="20"/>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gridSpan w:val="3"/>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60" w:type="dxa"/>
            <w:vAlign w:val="bottom"/>
          </w:tcPr>
          <w:p>
            <w:pPr>
              <w:spacing w:after="0"/>
              <w:rPr>
                <w:sz w:val="20"/>
                <w:szCs w:val="20"/>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6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60" w:type="dxa"/>
            <w:vAlign w:val="bottom"/>
          </w:tcPr>
          <w:p>
            <w:pPr>
              <w:spacing w:after="0"/>
              <w:rPr>
                <w:sz w:val="18"/>
                <w:szCs w:val="18"/>
                <w:color w:val="auto"/>
              </w:rPr>
            </w:pPr>
          </w:p>
        </w:tc>
        <w:tc>
          <w:tcPr>
            <w:tcW w:w="680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25"/>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6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0 shares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6800" w:type="dxa"/>
            <w:vAlign w:val="bottom"/>
            <w:gridSpan w:val="3"/>
            <w:vMerge w:val="continue"/>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gridSpan w:val="3"/>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60" w:type="dxa"/>
            <w:vAlign w:val="bottom"/>
          </w:tcPr>
          <w:p>
            <w:pPr>
              <w:spacing w:after="0"/>
              <w:rPr>
                <w:sz w:val="20"/>
                <w:szCs w:val="20"/>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gridSpan w:val="4"/>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9"/>
              </w:rPr>
              <w:t>16,735,452 shares</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gridSpan w:val="4"/>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right w:val="single" w:sz="8" w:color="auto"/>
            </w:tcBorders>
          </w:tcPr>
          <w:p>
            <w:pPr>
              <w:spacing w:after="0"/>
              <w:rPr>
                <w:sz w:val="18"/>
                <w:szCs w:val="18"/>
                <w:color w:val="auto"/>
              </w:rPr>
            </w:pP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320" w:type="dxa"/>
            <w:vAlign w:val="bottom"/>
            <w:gridSpan w:val="7"/>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320" w:type="dxa"/>
            <w:vAlign w:val="bottom"/>
            <w:gridSpan w:val="7"/>
            <w:vMerge w:val="continue"/>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gridSpan w:val="4"/>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gridSpan w:val="4"/>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126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 13 of 34 Pages</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6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1</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380" w:type="dxa"/>
            <w:vAlign w:val="bottom"/>
            <w:vMerge w:val="continue"/>
          </w:tcPr>
          <w:p>
            <w:pPr>
              <w:spacing w:after="0"/>
              <w:rPr>
                <w:sz w:val="19"/>
                <w:szCs w:val="19"/>
                <w:color w:val="auto"/>
              </w:rPr>
            </w:pPr>
          </w:p>
        </w:tc>
        <w:tc>
          <w:tcPr>
            <w:tcW w:w="3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Anthony A. Florence, Jr.</w:t>
            </w:r>
          </w:p>
        </w:tc>
        <w:tc>
          <w:tcPr>
            <w:tcW w:w="26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3680" w:type="dxa"/>
            <w:vAlign w:val="bottom"/>
            <w:gridSpan w:val="2"/>
            <w:vMerge w:val="continue"/>
          </w:tcPr>
          <w:p>
            <w:pPr>
              <w:spacing w:after="0"/>
              <w:rPr>
                <w:sz w:val="16"/>
                <w:szCs w:val="16"/>
                <w:color w:val="auto"/>
              </w:rPr>
            </w:pPr>
          </w:p>
        </w:tc>
        <w:tc>
          <w:tcPr>
            <w:tcW w:w="26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gridSpan w:val="3"/>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2</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38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3</w:t>
            </w:r>
          </w:p>
        </w:tc>
        <w:tc>
          <w:tcPr>
            <w:tcW w:w="3680" w:type="dxa"/>
            <w:vAlign w:val="bottom"/>
            <w:gridSpan w:val="2"/>
            <w:shd w:val="clear" w:color="auto" w:fill="BFBFBF"/>
          </w:tcPr>
          <w:p>
            <w:pPr>
              <w:ind w:left="20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2600" w:type="dxa"/>
            <w:vAlign w:val="bottom"/>
            <w:tcBorders>
              <w:right w:val="single" w:sz="8" w:color="BFBFBF"/>
            </w:tcBorders>
            <w:shd w:val="clear" w:color="auto" w:fill="BFBFBF"/>
          </w:tcPr>
          <w:p>
            <w:pPr>
              <w:spacing w:after="0"/>
              <w:rPr>
                <w:sz w:val="20"/>
                <w:szCs w:val="20"/>
                <w:color w:val="auto"/>
              </w:rPr>
            </w:pPr>
          </w:p>
        </w:tc>
        <w:tc>
          <w:tcPr>
            <w:tcW w:w="3760" w:type="dxa"/>
            <w:vAlign w:val="bottom"/>
            <w:tcBorders>
              <w:right w:val="single" w:sz="8" w:color="BFBFBF"/>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2420" w:type="dxa"/>
            <w:vAlign w:val="bottom"/>
            <w:tcBorders>
              <w:right w:val="single" w:sz="8" w:color="BFBFBF"/>
            </w:tcBorders>
            <w:shd w:val="clear" w:color="auto" w:fill="BFBFBF"/>
          </w:tcPr>
          <w:p>
            <w:pPr>
              <w:spacing w:after="0"/>
              <w:rPr>
                <w:sz w:val="24"/>
                <w:szCs w:val="24"/>
                <w:color w:val="auto"/>
              </w:rPr>
            </w:pPr>
          </w:p>
        </w:tc>
        <w:tc>
          <w:tcPr>
            <w:tcW w:w="1260" w:type="dxa"/>
            <w:vAlign w:val="bottom"/>
            <w:shd w:val="clear" w:color="auto" w:fill="BFBFBF"/>
          </w:tcPr>
          <w:p>
            <w:pPr>
              <w:spacing w:after="0"/>
              <w:rPr>
                <w:sz w:val="24"/>
                <w:szCs w:val="24"/>
                <w:color w:val="auto"/>
              </w:rPr>
            </w:pPr>
          </w:p>
        </w:tc>
        <w:tc>
          <w:tcPr>
            <w:tcW w:w="2600" w:type="dxa"/>
            <w:vAlign w:val="bottom"/>
            <w:tcBorders>
              <w:right w:val="single" w:sz="8" w:color="BFBFBF"/>
            </w:tcBorders>
            <w:shd w:val="clear" w:color="auto" w:fill="BFBFBF"/>
          </w:tcPr>
          <w:p>
            <w:pPr>
              <w:spacing w:after="0"/>
              <w:rPr>
                <w:sz w:val="24"/>
                <w:szCs w:val="24"/>
                <w:color w:val="auto"/>
              </w:rPr>
            </w:pPr>
          </w:p>
        </w:tc>
        <w:tc>
          <w:tcPr>
            <w:tcW w:w="3760" w:type="dxa"/>
            <w:vAlign w:val="bottom"/>
            <w:tcBorders>
              <w:right w:val="single" w:sz="8" w:color="BFBFBF"/>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2420" w:type="dxa"/>
            <w:vAlign w:val="bottom"/>
            <w:tcBorders>
              <w:right w:val="single" w:sz="8" w:color="BFBFBF"/>
            </w:tcBorders>
            <w:shd w:val="clear" w:color="auto" w:fill="BFBFBF"/>
          </w:tcPr>
          <w:p>
            <w:pPr>
              <w:spacing w:after="0"/>
              <w:rPr>
                <w:sz w:val="23"/>
                <w:szCs w:val="23"/>
                <w:color w:val="auto"/>
              </w:rPr>
            </w:pPr>
          </w:p>
        </w:tc>
        <w:tc>
          <w:tcPr>
            <w:tcW w:w="1260" w:type="dxa"/>
            <w:vAlign w:val="bottom"/>
            <w:shd w:val="clear" w:color="auto" w:fill="BFBFBF"/>
          </w:tcPr>
          <w:p>
            <w:pPr>
              <w:spacing w:after="0"/>
              <w:rPr>
                <w:sz w:val="23"/>
                <w:szCs w:val="23"/>
                <w:color w:val="auto"/>
              </w:rPr>
            </w:pPr>
          </w:p>
        </w:tc>
        <w:tc>
          <w:tcPr>
            <w:tcW w:w="2600" w:type="dxa"/>
            <w:vAlign w:val="bottom"/>
            <w:tcBorders>
              <w:right w:val="single" w:sz="8" w:color="BFBFBF"/>
            </w:tcBorders>
            <w:shd w:val="clear" w:color="auto" w:fill="BFBFBF"/>
          </w:tcPr>
          <w:p>
            <w:pPr>
              <w:spacing w:after="0"/>
              <w:rPr>
                <w:sz w:val="23"/>
                <w:szCs w:val="23"/>
                <w:color w:val="auto"/>
              </w:rPr>
            </w:pPr>
          </w:p>
        </w:tc>
        <w:tc>
          <w:tcPr>
            <w:tcW w:w="3760" w:type="dxa"/>
            <w:vAlign w:val="bottom"/>
            <w:tcBorders>
              <w:right w:val="single" w:sz="8" w:color="BFBFBF"/>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766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7666990"/>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p>
      <w:pPr>
        <w:ind w:left="1600" w:hanging="977"/>
        <w:spacing w:after="0" w:line="182" w:lineRule="auto"/>
        <w:tabs>
          <w:tab w:leader="none" w:pos="1600" w:val="left"/>
        </w:tabs>
        <w:numPr>
          <w:ilvl w:val="0"/>
          <w:numId w:val="3"/>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Times New Roman" w:cs="Times New Roman" w:eastAsia="Times New Roman" w:hAnsi="Times New Roman"/>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1600" w:hanging="977"/>
        <w:spacing w:after="0" w:line="182" w:lineRule="auto"/>
        <w:tabs>
          <w:tab w:leader="none" w:pos="1600" w:val="left"/>
        </w:tabs>
        <w:numPr>
          <w:ilvl w:val="0"/>
          <w:numId w:val="4"/>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7,005,494 shares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40" w:type="dxa"/>
            <w:vAlign w:val="bottom"/>
          </w:tcPr>
          <w:p>
            <w:pPr>
              <w:jc w:val="center"/>
              <w:ind w:left="503"/>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75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7,005,494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7,005,494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0"/>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9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40"/>
        <w:spacing w:after="0" w:line="181" w:lineRule="auto"/>
        <w:tabs>
          <w:tab w:leader="none" w:pos="1580" w:val="left"/>
        </w:tabs>
        <w:rPr>
          <w:sz w:val="20"/>
          <w:szCs w:val="20"/>
          <w:color w:val="auto"/>
        </w:rPr>
      </w:pPr>
      <w:r>
        <w:rPr>
          <w:rFonts w:ascii="Times New Roman" w:cs="Times New Roman" w:eastAsia="Times New Roman" w:hAnsi="Times New Roman"/>
          <w:sz w:val="27"/>
          <w:szCs w:val="27"/>
          <w:b w:val="1"/>
          <w:bCs w:val="1"/>
          <w:color w:val="auto"/>
          <w:vertAlign w:val="superscript"/>
        </w:rPr>
        <w:t>14</w:t>
      </w:r>
      <w:r>
        <w:rPr>
          <w:sz w:val="20"/>
          <w:szCs w:val="20"/>
          <w:color w:val="auto"/>
        </w:rPr>
        <w:tab/>
      </w:r>
      <w:r>
        <w:rPr>
          <w:rFonts w:ascii="Times New Roman" w:cs="Times New Roman" w:eastAsia="Times New Roman" w:hAnsi="Times New Roman"/>
          <w:sz w:val="14"/>
          <w:szCs w:val="14"/>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126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 14 of 34 Pages</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6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1</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380" w:type="dxa"/>
            <w:vAlign w:val="bottom"/>
            <w:vMerge w:val="continue"/>
          </w:tcPr>
          <w:p>
            <w:pPr>
              <w:spacing w:after="0"/>
              <w:rPr>
                <w:sz w:val="19"/>
                <w:szCs w:val="19"/>
                <w:color w:val="auto"/>
              </w:rPr>
            </w:pPr>
          </w:p>
        </w:tc>
        <w:tc>
          <w:tcPr>
            <w:tcW w:w="3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Patrick J. Kerins</w:t>
            </w:r>
          </w:p>
        </w:tc>
        <w:tc>
          <w:tcPr>
            <w:tcW w:w="26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3680" w:type="dxa"/>
            <w:vAlign w:val="bottom"/>
            <w:gridSpan w:val="2"/>
            <w:vMerge w:val="continue"/>
          </w:tcPr>
          <w:p>
            <w:pPr>
              <w:spacing w:after="0"/>
              <w:rPr>
                <w:sz w:val="16"/>
                <w:szCs w:val="16"/>
                <w:color w:val="auto"/>
              </w:rPr>
            </w:pPr>
          </w:p>
        </w:tc>
        <w:tc>
          <w:tcPr>
            <w:tcW w:w="26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gridSpan w:val="3"/>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2</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38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3</w:t>
            </w:r>
          </w:p>
        </w:tc>
        <w:tc>
          <w:tcPr>
            <w:tcW w:w="3680" w:type="dxa"/>
            <w:vAlign w:val="bottom"/>
            <w:gridSpan w:val="2"/>
            <w:shd w:val="clear" w:color="auto" w:fill="BFBFBF"/>
          </w:tcPr>
          <w:p>
            <w:pPr>
              <w:ind w:left="20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2600" w:type="dxa"/>
            <w:vAlign w:val="bottom"/>
            <w:tcBorders>
              <w:right w:val="single" w:sz="8" w:color="BFBFBF"/>
            </w:tcBorders>
            <w:shd w:val="clear" w:color="auto" w:fill="BFBFBF"/>
          </w:tcPr>
          <w:p>
            <w:pPr>
              <w:spacing w:after="0"/>
              <w:rPr>
                <w:sz w:val="20"/>
                <w:szCs w:val="20"/>
                <w:color w:val="auto"/>
              </w:rPr>
            </w:pPr>
          </w:p>
        </w:tc>
        <w:tc>
          <w:tcPr>
            <w:tcW w:w="3760" w:type="dxa"/>
            <w:vAlign w:val="bottom"/>
            <w:tcBorders>
              <w:right w:val="single" w:sz="8" w:color="BFBFBF"/>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2420" w:type="dxa"/>
            <w:vAlign w:val="bottom"/>
            <w:tcBorders>
              <w:right w:val="single" w:sz="8" w:color="BFBFBF"/>
            </w:tcBorders>
            <w:shd w:val="clear" w:color="auto" w:fill="BFBFBF"/>
          </w:tcPr>
          <w:p>
            <w:pPr>
              <w:spacing w:after="0"/>
              <w:rPr>
                <w:sz w:val="24"/>
                <w:szCs w:val="24"/>
                <w:color w:val="auto"/>
              </w:rPr>
            </w:pPr>
          </w:p>
        </w:tc>
        <w:tc>
          <w:tcPr>
            <w:tcW w:w="1260" w:type="dxa"/>
            <w:vAlign w:val="bottom"/>
            <w:shd w:val="clear" w:color="auto" w:fill="BFBFBF"/>
          </w:tcPr>
          <w:p>
            <w:pPr>
              <w:spacing w:after="0"/>
              <w:rPr>
                <w:sz w:val="24"/>
                <w:szCs w:val="24"/>
                <w:color w:val="auto"/>
              </w:rPr>
            </w:pPr>
          </w:p>
        </w:tc>
        <w:tc>
          <w:tcPr>
            <w:tcW w:w="2600" w:type="dxa"/>
            <w:vAlign w:val="bottom"/>
            <w:tcBorders>
              <w:right w:val="single" w:sz="8" w:color="BFBFBF"/>
            </w:tcBorders>
            <w:shd w:val="clear" w:color="auto" w:fill="BFBFBF"/>
          </w:tcPr>
          <w:p>
            <w:pPr>
              <w:spacing w:after="0"/>
              <w:rPr>
                <w:sz w:val="24"/>
                <w:szCs w:val="24"/>
                <w:color w:val="auto"/>
              </w:rPr>
            </w:pPr>
          </w:p>
        </w:tc>
        <w:tc>
          <w:tcPr>
            <w:tcW w:w="3760" w:type="dxa"/>
            <w:vAlign w:val="bottom"/>
            <w:tcBorders>
              <w:right w:val="single" w:sz="8" w:color="BFBFBF"/>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2420" w:type="dxa"/>
            <w:vAlign w:val="bottom"/>
            <w:tcBorders>
              <w:right w:val="single" w:sz="8" w:color="BFBFBF"/>
            </w:tcBorders>
            <w:shd w:val="clear" w:color="auto" w:fill="BFBFBF"/>
          </w:tcPr>
          <w:p>
            <w:pPr>
              <w:spacing w:after="0"/>
              <w:rPr>
                <w:sz w:val="23"/>
                <w:szCs w:val="23"/>
                <w:color w:val="auto"/>
              </w:rPr>
            </w:pPr>
          </w:p>
        </w:tc>
        <w:tc>
          <w:tcPr>
            <w:tcW w:w="1260" w:type="dxa"/>
            <w:vAlign w:val="bottom"/>
            <w:shd w:val="clear" w:color="auto" w:fill="BFBFBF"/>
          </w:tcPr>
          <w:p>
            <w:pPr>
              <w:spacing w:after="0"/>
              <w:rPr>
                <w:sz w:val="23"/>
                <w:szCs w:val="23"/>
                <w:color w:val="auto"/>
              </w:rPr>
            </w:pPr>
          </w:p>
        </w:tc>
        <w:tc>
          <w:tcPr>
            <w:tcW w:w="2600" w:type="dxa"/>
            <w:vAlign w:val="bottom"/>
            <w:tcBorders>
              <w:right w:val="single" w:sz="8" w:color="BFBFBF"/>
            </w:tcBorders>
            <w:shd w:val="clear" w:color="auto" w:fill="BFBFBF"/>
          </w:tcPr>
          <w:p>
            <w:pPr>
              <w:spacing w:after="0"/>
              <w:rPr>
                <w:sz w:val="23"/>
                <w:szCs w:val="23"/>
                <w:color w:val="auto"/>
              </w:rPr>
            </w:pPr>
          </w:p>
        </w:tc>
        <w:tc>
          <w:tcPr>
            <w:tcW w:w="3760" w:type="dxa"/>
            <w:vAlign w:val="bottom"/>
            <w:tcBorders>
              <w:right w:val="single" w:sz="8" w:color="BFBFBF"/>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766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7666990"/>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p>
      <w:pPr>
        <w:ind w:left="1600" w:hanging="977"/>
        <w:spacing w:after="0" w:line="182" w:lineRule="auto"/>
        <w:tabs>
          <w:tab w:leader="none" w:pos="1600" w:val="left"/>
        </w:tabs>
        <w:numPr>
          <w:ilvl w:val="0"/>
          <w:numId w:val="5"/>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Times New Roman" w:cs="Times New Roman" w:eastAsia="Times New Roman" w:hAnsi="Times New Roman"/>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1600" w:hanging="977"/>
        <w:spacing w:after="0" w:line="182" w:lineRule="auto"/>
        <w:tabs>
          <w:tab w:leader="none" w:pos="1600" w:val="left"/>
        </w:tabs>
        <w:numPr>
          <w:ilvl w:val="0"/>
          <w:numId w:val="6"/>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241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9,729,958 shares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40" w:type="dxa"/>
            <w:vAlign w:val="bottom"/>
          </w:tcPr>
          <w:p>
            <w:pPr>
              <w:jc w:val="center"/>
              <w:ind w:left="503"/>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241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75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9,729,958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9,730,199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0"/>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9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Times New Roman" w:cs="Times New Roman" w:eastAsia="Times New Roman" w:hAnsi="Times New Roman"/>
          <w:sz w:val="32"/>
          <w:szCs w:val="32"/>
          <w:b w:val="1"/>
          <w:bCs w:val="1"/>
          <w:color w:val="auto"/>
        </w:rPr>
        <w:t>14</w:t>
      </w:r>
      <w:r>
        <w:rPr>
          <w:sz w:val="20"/>
          <w:szCs w:val="20"/>
          <w:color w:val="auto"/>
        </w:rPr>
        <w:tab/>
      </w:r>
      <w:r>
        <w:rPr>
          <w:rFonts w:ascii="Times New Roman" w:cs="Times New Roman" w:eastAsia="Times New Roman" w:hAnsi="Times New Roman"/>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126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 15 of 34 Pages</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6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1</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380" w:type="dxa"/>
            <w:vAlign w:val="bottom"/>
            <w:vMerge w:val="continue"/>
          </w:tcPr>
          <w:p>
            <w:pPr>
              <w:spacing w:after="0"/>
              <w:rPr>
                <w:sz w:val="19"/>
                <w:szCs w:val="19"/>
                <w:color w:val="auto"/>
              </w:rPr>
            </w:pPr>
          </w:p>
        </w:tc>
        <w:tc>
          <w:tcPr>
            <w:tcW w:w="3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Joshua Makower</w:t>
            </w:r>
          </w:p>
        </w:tc>
        <w:tc>
          <w:tcPr>
            <w:tcW w:w="26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3680" w:type="dxa"/>
            <w:vAlign w:val="bottom"/>
            <w:gridSpan w:val="2"/>
            <w:vMerge w:val="continue"/>
          </w:tcPr>
          <w:p>
            <w:pPr>
              <w:spacing w:after="0"/>
              <w:rPr>
                <w:sz w:val="16"/>
                <w:szCs w:val="16"/>
                <w:color w:val="auto"/>
              </w:rPr>
            </w:pPr>
          </w:p>
        </w:tc>
        <w:tc>
          <w:tcPr>
            <w:tcW w:w="26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gridSpan w:val="3"/>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2</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38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3</w:t>
            </w:r>
          </w:p>
        </w:tc>
        <w:tc>
          <w:tcPr>
            <w:tcW w:w="3680" w:type="dxa"/>
            <w:vAlign w:val="bottom"/>
            <w:gridSpan w:val="2"/>
            <w:shd w:val="clear" w:color="auto" w:fill="BFBFBF"/>
          </w:tcPr>
          <w:p>
            <w:pPr>
              <w:ind w:left="20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2600" w:type="dxa"/>
            <w:vAlign w:val="bottom"/>
            <w:tcBorders>
              <w:right w:val="single" w:sz="8" w:color="BFBFBF"/>
            </w:tcBorders>
            <w:shd w:val="clear" w:color="auto" w:fill="BFBFBF"/>
          </w:tcPr>
          <w:p>
            <w:pPr>
              <w:spacing w:after="0"/>
              <w:rPr>
                <w:sz w:val="20"/>
                <w:szCs w:val="20"/>
                <w:color w:val="auto"/>
              </w:rPr>
            </w:pPr>
          </w:p>
        </w:tc>
        <w:tc>
          <w:tcPr>
            <w:tcW w:w="3760" w:type="dxa"/>
            <w:vAlign w:val="bottom"/>
            <w:tcBorders>
              <w:right w:val="single" w:sz="8" w:color="BFBFBF"/>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2420" w:type="dxa"/>
            <w:vAlign w:val="bottom"/>
            <w:tcBorders>
              <w:right w:val="single" w:sz="8" w:color="BFBFBF"/>
            </w:tcBorders>
            <w:shd w:val="clear" w:color="auto" w:fill="BFBFBF"/>
          </w:tcPr>
          <w:p>
            <w:pPr>
              <w:spacing w:after="0"/>
              <w:rPr>
                <w:sz w:val="24"/>
                <w:szCs w:val="24"/>
                <w:color w:val="auto"/>
              </w:rPr>
            </w:pPr>
          </w:p>
        </w:tc>
        <w:tc>
          <w:tcPr>
            <w:tcW w:w="1260" w:type="dxa"/>
            <w:vAlign w:val="bottom"/>
            <w:shd w:val="clear" w:color="auto" w:fill="BFBFBF"/>
          </w:tcPr>
          <w:p>
            <w:pPr>
              <w:spacing w:after="0"/>
              <w:rPr>
                <w:sz w:val="24"/>
                <w:szCs w:val="24"/>
                <w:color w:val="auto"/>
              </w:rPr>
            </w:pPr>
          </w:p>
        </w:tc>
        <w:tc>
          <w:tcPr>
            <w:tcW w:w="2600" w:type="dxa"/>
            <w:vAlign w:val="bottom"/>
            <w:tcBorders>
              <w:right w:val="single" w:sz="8" w:color="BFBFBF"/>
            </w:tcBorders>
            <w:shd w:val="clear" w:color="auto" w:fill="BFBFBF"/>
          </w:tcPr>
          <w:p>
            <w:pPr>
              <w:spacing w:after="0"/>
              <w:rPr>
                <w:sz w:val="24"/>
                <w:szCs w:val="24"/>
                <w:color w:val="auto"/>
              </w:rPr>
            </w:pPr>
          </w:p>
        </w:tc>
        <w:tc>
          <w:tcPr>
            <w:tcW w:w="3760" w:type="dxa"/>
            <w:vAlign w:val="bottom"/>
            <w:tcBorders>
              <w:right w:val="single" w:sz="8" w:color="BFBFBF"/>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2420" w:type="dxa"/>
            <w:vAlign w:val="bottom"/>
            <w:tcBorders>
              <w:right w:val="single" w:sz="8" w:color="BFBFBF"/>
            </w:tcBorders>
            <w:shd w:val="clear" w:color="auto" w:fill="BFBFBF"/>
          </w:tcPr>
          <w:p>
            <w:pPr>
              <w:spacing w:after="0"/>
              <w:rPr>
                <w:sz w:val="23"/>
                <w:szCs w:val="23"/>
                <w:color w:val="auto"/>
              </w:rPr>
            </w:pPr>
          </w:p>
        </w:tc>
        <w:tc>
          <w:tcPr>
            <w:tcW w:w="1260" w:type="dxa"/>
            <w:vAlign w:val="bottom"/>
            <w:shd w:val="clear" w:color="auto" w:fill="BFBFBF"/>
          </w:tcPr>
          <w:p>
            <w:pPr>
              <w:spacing w:after="0"/>
              <w:rPr>
                <w:sz w:val="23"/>
                <w:szCs w:val="23"/>
                <w:color w:val="auto"/>
              </w:rPr>
            </w:pPr>
          </w:p>
        </w:tc>
        <w:tc>
          <w:tcPr>
            <w:tcW w:w="2600" w:type="dxa"/>
            <w:vAlign w:val="bottom"/>
            <w:tcBorders>
              <w:right w:val="single" w:sz="8" w:color="BFBFBF"/>
            </w:tcBorders>
            <w:shd w:val="clear" w:color="auto" w:fill="BFBFBF"/>
          </w:tcPr>
          <w:p>
            <w:pPr>
              <w:spacing w:after="0"/>
              <w:rPr>
                <w:sz w:val="23"/>
                <w:szCs w:val="23"/>
                <w:color w:val="auto"/>
              </w:rPr>
            </w:pPr>
          </w:p>
        </w:tc>
        <w:tc>
          <w:tcPr>
            <w:tcW w:w="3760" w:type="dxa"/>
            <w:vAlign w:val="bottom"/>
            <w:tcBorders>
              <w:right w:val="single" w:sz="8" w:color="BFBFBF"/>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766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666990"/>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p>
      <w:pPr>
        <w:ind w:left="1600" w:hanging="977"/>
        <w:spacing w:after="0" w:line="182" w:lineRule="auto"/>
        <w:tabs>
          <w:tab w:leader="none" w:pos="1600" w:val="left"/>
        </w:tabs>
        <w:numPr>
          <w:ilvl w:val="0"/>
          <w:numId w:val="7"/>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Times New Roman" w:cs="Times New Roman" w:eastAsia="Times New Roman" w:hAnsi="Times New Roman"/>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1600" w:hanging="977"/>
        <w:spacing w:after="0" w:line="182" w:lineRule="auto"/>
        <w:tabs>
          <w:tab w:leader="none" w:pos="1600" w:val="left"/>
        </w:tabs>
        <w:numPr>
          <w:ilvl w:val="0"/>
          <w:numId w:val="8"/>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7,005,494 shares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40" w:type="dxa"/>
            <w:vAlign w:val="bottom"/>
          </w:tcPr>
          <w:p>
            <w:pPr>
              <w:jc w:val="center"/>
              <w:ind w:left="503"/>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75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7,005,494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7,005,494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0"/>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9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Times New Roman" w:cs="Times New Roman" w:eastAsia="Times New Roman" w:hAnsi="Times New Roman"/>
          <w:sz w:val="32"/>
          <w:szCs w:val="32"/>
          <w:b w:val="1"/>
          <w:bCs w:val="1"/>
          <w:color w:val="auto"/>
        </w:rPr>
        <w:t>14</w:t>
      </w:r>
      <w:r>
        <w:rPr>
          <w:sz w:val="20"/>
          <w:szCs w:val="20"/>
          <w:color w:val="auto"/>
        </w:rPr>
        <w:tab/>
      </w:r>
      <w:r>
        <w:rPr>
          <w:rFonts w:ascii="Times New Roman" w:cs="Times New Roman" w:eastAsia="Times New Roman" w:hAnsi="Times New Roman"/>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126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 16 of 34 Pages</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6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1</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380" w:type="dxa"/>
            <w:vAlign w:val="bottom"/>
            <w:vMerge w:val="continue"/>
          </w:tcPr>
          <w:p>
            <w:pPr>
              <w:spacing w:after="0"/>
              <w:rPr>
                <w:sz w:val="19"/>
                <w:szCs w:val="19"/>
                <w:color w:val="auto"/>
              </w:rPr>
            </w:pPr>
          </w:p>
        </w:tc>
        <w:tc>
          <w:tcPr>
            <w:tcW w:w="3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David M. Mott</w:t>
            </w:r>
          </w:p>
        </w:tc>
        <w:tc>
          <w:tcPr>
            <w:tcW w:w="26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3680" w:type="dxa"/>
            <w:vAlign w:val="bottom"/>
            <w:gridSpan w:val="2"/>
            <w:vMerge w:val="continue"/>
          </w:tcPr>
          <w:p>
            <w:pPr>
              <w:spacing w:after="0"/>
              <w:rPr>
                <w:sz w:val="16"/>
                <w:szCs w:val="16"/>
                <w:color w:val="auto"/>
              </w:rPr>
            </w:pPr>
          </w:p>
        </w:tc>
        <w:tc>
          <w:tcPr>
            <w:tcW w:w="26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gridSpan w:val="3"/>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2</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38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3</w:t>
            </w:r>
          </w:p>
        </w:tc>
        <w:tc>
          <w:tcPr>
            <w:tcW w:w="3680" w:type="dxa"/>
            <w:vAlign w:val="bottom"/>
            <w:gridSpan w:val="2"/>
            <w:shd w:val="clear" w:color="auto" w:fill="BFBFBF"/>
          </w:tcPr>
          <w:p>
            <w:pPr>
              <w:ind w:left="20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2600" w:type="dxa"/>
            <w:vAlign w:val="bottom"/>
            <w:tcBorders>
              <w:right w:val="single" w:sz="8" w:color="BFBFBF"/>
            </w:tcBorders>
            <w:shd w:val="clear" w:color="auto" w:fill="BFBFBF"/>
          </w:tcPr>
          <w:p>
            <w:pPr>
              <w:spacing w:after="0"/>
              <w:rPr>
                <w:sz w:val="20"/>
                <w:szCs w:val="20"/>
                <w:color w:val="auto"/>
              </w:rPr>
            </w:pPr>
          </w:p>
        </w:tc>
        <w:tc>
          <w:tcPr>
            <w:tcW w:w="3760" w:type="dxa"/>
            <w:vAlign w:val="bottom"/>
            <w:tcBorders>
              <w:right w:val="single" w:sz="8" w:color="BFBFBF"/>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2420" w:type="dxa"/>
            <w:vAlign w:val="bottom"/>
            <w:tcBorders>
              <w:right w:val="single" w:sz="8" w:color="BFBFBF"/>
            </w:tcBorders>
            <w:shd w:val="clear" w:color="auto" w:fill="BFBFBF"/>
          </w:tcPr>
          <w:p>
            <w:pPr>
              <w:spacing w:after="0"/>
              <w:rPr>
                <w:sz w:val="24"/>
                <w:szCs w:val="24"/>
                <w:color w:val="auto"/>
              </w:rPr>
            </w:pPr>
          </w:p>
        </w:tc>
        <w:tc>
          <w:tcPr>
            <w:tcW w:w="1260" w:type="dxa"/>
            <w:vAlign w:val="bottom"/>
            <w:shd w:val="clear" w:color="auto" w:fill="BFBFBF"/>
          </w:tcPr>
          <w:p>
            <w:pPr>
              <w:spacing w:after="0"/>
              <w:rPr>
                <w:sz w:val="24"/>
                <w:szCs w:val="24"/>
                <w:color w:val="auto"/>
              </w:rPr>
            </w:pPr>
          </w:p>
        </w:tc>
        <w:tc>
          <w:tcPr>
            <w:tcW w:w="2600" w:type="dxa"/>
            <w:vAlign w:val="bottom"/>
            <w:tcBorders>
              <w:right w:val="single" w:sz="8" w:color="BFBFBF"/>
            </w:tcBorders>
            <w:shd w:val="clear" w:color="auto" w:fill="BFBFBF"/>
          </w:tcPr>
          <w:p>
            <w:pPr>
              <w:spacing w:after="0"/>
              <w:rPr>
                <w:sz w:val="24"/>
                <w:szCs w:val="24"/>
                <w:color w:val="auto"/>
              </w:rPr>
            </w:pPr>
          </w:p>
        </w:tc>
        <w:tc>
          <w:tcPr>
            <w:tcW w:w="3760" w:type="dxa"/>
            <w:vAlign w:val="bottom"/>
            <w:tcBorders>
              <w:right w:val="single" w:sz="8" w:color="BFBFBF"/>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2420" w:type="dxa"/>
            <w:vAlign w:val="bottom"/>
            <w:tcBorders>
              <w:right w:val="single" w:sz="8" w:color="BFBFBF"/>
            </w:tcBorders>
            <w:shd w:val="clear" w:color="auto" w:fill="BFBFBF"/>
          </w:tcPr>
          <w:p>
            <w:pPr>
              <w:spacing w:after="0"/>
              <w:rPr>
                <w:sz w:val="23"/>
                <w:szCs w:val="23"/>
                <w:color w:val="auto"/>
              </w:rPr>
            </w:pPr>
          </w:p>
        </w:tc>
        <w:tc>
          <w:tcPr>
            <w:tcW w:w="1260" w:type="dxa"/>
            <w:vAlign w:val="bottom"/>
            <w:shd w:val="clear" w:color="auto" w:fill="BFBFBF"/>
          </w:tcPr>
          <w:p>
            <w:pPr>
              <w:spacing w:after="0"/>
              <w:rPr>
                <w:sz w:val="23"/>
                <w:szCs w:val="23"/>
                <w:color w:val="auto"/>
              </w:rPr>
            </w:pPr>
          </w:p>
        </w:tc>
        <w:tc>
          <w:tcPr>
            <w:tcW w:w="2600" w:type="dxa"/>
            <w:vAlign w:val="bottom"/>
            <w:tcBorders>
              <w:right w:val="single" w:sz="8" w:color="BFBFBF"/>
            </w:tcBorders>
            <w:shd w:val="clear" w:color="auto" w:fill="BFBFBF"/>
          </w:tcPr>
          <w:p>
            <w:pPr>
              <w:spacing w:after="0"/>
              <w:rPr>
                <w:sz w:val="23"/>
                <w:szCs w:val="23"/>
                <w:color w:val="auto"/>
              </w:rPr>
            </w:pPr>
          </w:p>
        </w:tc>
        <w:tc>
          <w:tcPr>
            <w:tcW w:w="3760" w:type="dxa"/>
            <w:vAlign w:val="bottom"/>
            <w:tcBorders>
              <w:right w:val="single" w:sz="8" w:color="BFBFBF"/>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766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7666990"/>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p>
      <w:pPr>
        <w:ind w:left="1600" w:hanging="977"/>
        <w:spacing w:after="0" w:line="182" w:lineRule="auto"/>
        <w:tabs>
          <w:tab w:leader="none" w:pos="1600" w:val="left"/>
        </w:tabs>
        <w:numPr>
          <w:ilvl w:val="0"/>
          <w:numId w:val="9"/>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Times New Roman" w:cs="Times New Roman" w:eastAsia="Times New Roman" w:hAnsi="Times New Roman"/>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1600" w:hanging="977"/>
        <w:spacing w:after="0" w:line="182" w:lineRule="auto"/>
        <w:tabs>
          <w:tab w:leader="none" w:pos="1600" w:val="left"/>
        </w:tabs>
        <w:numPr>
          <w:ilvl w:val="0"/>
          <w:numId w:val="10"/>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33,877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7,005,494 shares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40" w:type="dxa"/>
            <w:vAlign w:val="bottom"/>
          </w:tcPr>
          <w:p>
            <w:pPr>
              <w:jc w:val="center"/>
              <w:ind w:left="503"/>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33,877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75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7,005,494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7,039,371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0"/>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9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11.6%</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Times New Roman" w:cs="Times New Roman" w:eastAsia="Times New Roman" w:hAnsi="Times New Roman"/>
          <w:sz w:val="32"/>
          <w:szCs w:val="32"/>
          <w:b w:val="1"/>
          <w:bCs w:val="1"/>
          <w:color w:val="auto"/>
        </w:rPr>
        <w:t>14</w:t>
      </w:r>
      <w:r>
        <w:rPr>
          <w:sz w:val="20"/>
          <w:szCs w:val="20"/>
          <w:color w:val="auto"/>
        </w:rPr>
        <w:tab/>
      </w:r>
      <w:r>
        <w:rPr>
          <w:rFonts w:ascii="Times New Roman" w:cs="Times New Roman" w:eastAsia="Times New Roman" w:hAnsi="Times New Roman"/>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126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 17 of 34 Pages</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6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1</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380" w:type="dxa"/>
            <w:vAlign w:val="bottom"/>
            <w:vMerge w:val="continue"/>
          </w:tcPr>
          <w:p>
            <w:pPr>
              <w:spacing w:after="0"/>
              <w:rPr>
                <w:sz w:val="19"/>
                <w:szCs w:val="19"/>
                <w:color w:val="auto"/>
              </w:rPr>
            </w:pPr>
          </w:p>
        </w:tc>
        <w:tc>
          <w:tcPr>
            <w:tcW w:w="3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Jon M. Sakoda</w:t>
            </w:r>
          </w:p>
        </w:tc>
        <w:tc>
          <w:tcPr>
            <w:tcW w:w="26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3680" w:type="dxa"/>
            <w:vAlign w:val="bottom"/>
            <w:gridSpan w:val="2"/>
            <w:vMerge w:val="continue"/>
          </w:tcPr>
          <w:p>
            <w:pPr>
              <w:spacing w:after="0"/>
              <w:rPr>
                <w:sz w:val="16"/>
                <w:szCs w:val="16"/>
                <w:color w:val="auto"/>
              </w:rPr>
            </w:pPr>
          </w:p>
        </w:tc>
        <w:tc>
          <w:tcPr>
            <w:tcW w:w="26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gridSpan w:val="3"/>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2</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38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3</w:t>
            </w:r>
          </w:p>
        </w:tc>
        <w:tc>
          <w:tcPr>
            <w:tcW w:w="3680" w:type="dxa"/>
            <w:vAlign w:val="bottom"/>
            <w:gridSpan w:val="2"/>
            <w:shd w:val="clear" w:color="auto" w:fill="BFBFBF"/>
          </w:tcPr>
          <w:p>
            <w:pPr>
              <w:ind w:left="20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2600" w:type="dxa"/>
            <w:vAlign w:val="bottom"/>
            <w:tcBorders>
              <w:right w:val="single" w:sz="8" w:color="BFBFBF"/>
            </w:tcBorders>
            <w:shd w:val="clear" w:color="auto" w:fill="BFBFBF"/>
          </w:tcPr>
          <w:p>
            <w:pPr>
              <w:spacing w:after="0"/>
              <w:rPr>
                <w:sz w:val="20"/>
                <w:szCs w:val="20"/>
                <w:color w:val="auto"/>
              </w:rPr>
            </w:pPr>
          </w:p>
        </w:tc>
        <w:tc>
          <w:tcPr>
            <w:tcW w:w="3760" w:type="dxa"/>
            <w:vAlign w:val="bottom"/>
            <w:tcBorders>
              <w:right w:val="single" w:sz="8" w:color="BFBFBF"/>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2420" w:type="dxa"/>
            <w:vAlign w:val="bottom"/>
            <w:tcBorders>
              <w:right w:val="single" w:sz="8" w:color="BFBFBF"/>
            </w:tcBorders>
            <w:shd w:val="clear" w:color="auto" w:fill="BFBFBF"/>
          </w:tcPr>
          <w:p>
            <w:pPr>
              <w:spacing w:after="0"/>
              <w:rPr>
                <w:sz w:val="24"/>
                <w:szCs w:val="24"/>
                <w:color w:val="auto"/>
              </w:rPr>
            </w:pPr>
          </w:p>
        </w:tc>
        <w:tc>
          <w:tcPr>
            <w:tcW w:w="1260" w:type="dxa"/>
            <w:vAlign w:val="bottom"/>
            <w:shd w:val="clear" w:color="auto" w:fill="BFBFBF"/>
          </w:tcPr>
          <w:p>
            <w:pPr>
              <w:spacing w:after="0"/>
              <w:rPr>
                <w:sz w:val="24"/>
                <w:szCs w:val="24"/>
                <w:color w:val="auto"/>
              </w:rPr>
            </w:pPr>
          </w:p>
        </w:tc>
        <w:tc>
          <w:tcPr>
            <w:tcW w:w="2600" w:type="dxa"/>
            <w:vAlign w:val="bottom"/>
            <w:tcBorders>
              <w:right w:val="single" w:sz="8" w:color="BFBFBF"/>
            </w:tcBorders>
            <w:shd w:val="clear" w:color="auto" w:fill="BFBFBF"/>
          </w:tcPr>
          <w:p>
            <w:pPr>
              <w:spacing w:after="0"/>
              <w:rPr>
                <w:sz w:val="24"/>
                <w:szCs w:val="24"/>
                <w:color w:val="auto"/>
              </w:rPr>
            </w:pPr>
          </w:p>
        </w:tc>
        <w:tc>
          <w:tcPr>
            <w:tcW w:w="3760" w:type="dxa"/>
            <w:vAlign w:val="bottom"/>
            <w:tcBorders>
              <w:right w:val="single" w:sz="8" w:color="BFBFBF"/>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2420" w:type="dxa"/>
            <w:vAlign w:val="bottom"/>
            <w:tcBorders>
              <w:right w:val="single" w:sz="8" w:color="BFBFBF"/>
            </w:tcBorders>
            <w:shd w:val="clear" w:color="auto" w:fill="BFBFBF"/>
          </w:tcPr>
          <w:p>
            <w:pPr>
              <w:spacing w:after="0"/>
              <w:rPr>
                <w:sz w:val="23"/>
                <w:szCs w:val="23"/>
                <w:color w:val="auto"/>
              </w:rPr>
            </w:pPr>
          </w:p>
        </w:tc>
        <w:tc>
          <w:tcPr>
            <w:tcW w:w="1260" w:type="dxa"/>
            <w:vAlign w:val="bottom"/>
            <w:shd w:val="clear" w:color="auto" w:fill="BFBFBF"/>
          </w:tcPr>
          <w:p>
            <w:pPr>
              <w:spacing w:after="0"/>
              <w:rPr>
                <w:sz w:val="23"/>
                <w:szCs w:val="23"/>
                <w:color w:val="auto"/>
              </w:rPr>
            </w:pPr>
          </w:p>
        </w:tc>
        <w:tc>
          <w:tcPr>
            <w:tcW w:w="2600" w:type="dxa"/>
            <w:vAlign w:val="bottom"/>
            <w:tcBorders>
              <w:right w:val="single" w:sz="8" w:color="BFBFBF"/>
            </w:tcBorders>
            <w:shd w:val="clear" w:color="auto" w:fill="BFBFBF"/>
          </w:tcPr>
          <w:p>
            <w:pPr>
              <w:spacing w:after="0"/>
              <w:rPr>
                <w:sz w:val="23"/>
                <w:szCs w:val="23"/>
                <w:color w:val="auto"/>
              </w:rPr>
            </w:pPr>
          </w:p>
        </w:tc>
        <w:tc>
          <w:tcPr>
            <w:tcW w:w="3760" w:type="dxa"/>
            <w:vAlign w:val="bottom"/>
            <w:tcBorders>
              <w:right w:val="single" w:sz="8" w:color="BFBFBF"/>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766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7666990"/>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p>
      <w:pPr>
        <w:ind w:left="1600" w:hanging="977"/>
        <w:spacing w:after="0" w:line="182" w:lineRule="auto"/>
        <w:tabs>
          <w:tab w:leader="none" w:pos="1600" w:val="left"/>
        </w:tabs>
        <w:numPr>
          <w:ilvl w:val="0"/>
          <w:numId w:val="11"/>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Times New Roman" w:cs="Times New Roman" w:eastAsia="Times New Roman" w:hAnsi="Times New Roman"/>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1600" w:hanging="977"/>
        <w:spacing w:after="0" w:line="182" w:lineRule="auto"/>
        <w:tabs>
          <w:tab w:leader="none" w:pos="1600" w:val="left"/>
        </w:tabs>
        <w:numPr>
          <w:ilvl w:val="0"/>
          <w:numId w:val="12"/>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7,005,494 shares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40" w:type="dxa"/>
            <w:vAlign w:val="bottom"/>
          </w:tcPr>
          <w:p>
            <w:pPr>
              <w:jc w:val="center"/>
              <w:ind w:left="503"/>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75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7,005,494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7,005,494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0"/>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9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Times New Roman" w:cs="Times New Roman" w:eastAsia="Times New Roman" w:hAnsi="Times New Roman"/>
          <w:sz w:val="32"/>
          <w:szCs w:val="32"/>
          <w:b w:val="1"/>
          <w:bCs w:val="1"/>
          <w:color w:val="auto"/>
        </w:rPr>
        <w:t>14</w:t>
      </w:r>
      <w:r>
        <w:rPr>
          <w:sz w:val="20"/>
          <w:szCs w:val="20"/>
          <w:color w:val="auto"/>
        </w:rPr>
        <w:tab/>
      </w:r>
      <w:r>
        <w:rPr>
          <w:rFonts w:ascii="Times New Roman" w:cs="Times New Roman" w:eastAsia="Times New Roman" w:hAnsi="Times New Roman"/>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311"/>
        </w:trPr>
        <w:tc>
          <w:tcPr>
            <w:tcW w:w="2140" w:type="dxa"/>
            <w:vAlign w:val="bottom"/>
            <w:tcBorders>
              <w:top w:val="single" w:sz="8" w:color="auto"/>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206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Page 18 of 34 Pages</w:t>
            </w:r>
          </w:p>
        </w:tc>
        <w:tc>
          <w:tcPr>
            <w:tcW w:w="0" w:type="dxa"/>
            <w:vAlign w:val="bottom"/>
          </w:tcPr>
          <w:p>
            <w:pPr>
              <w:spacing w:after="0"/>
              <w:rPr>
                <w:sz w:val="1"/>
                <w:szCs w:val="1"/>
                <w:color w:val="auto"/>
              </w:rPr>
            </w:pPr>
          </w:p>
        </w:tc>
      </w:tr>
      <w:tr>
        <w:trPr>
          <w:trHeight w:val="75"/>
        </w:trPr>
        <w:tc>
          <w:tcPr>
            <w:tcW w:w="1400" w:type="dxa"/>
            <w:vAlign w:val="bottom"/>
            <w:tcBorders>
              <w:left w:val="single" w:sz="8" w:color="auto"/>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1040" w:type="dxa"/>
            <w:vAlign w:val="bottom"/>
            <w:tcBorders>
              <w:bottom w:val="single" w:sz="8" w:color="auto"/>
              <w:right w:val="single" w:sz="8" w:color="auto"/>
            </w:tcBorders>
            <w:gridSpan w:val="2"/>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320" w:type="dxa"/>
            <w:vAlign w:val="bottom"/>
            <w:tcBorders>
              <w:bottom w:val="single" w:sz="8" w:color="auto"/>
            </w:tcBorders>
            <w:gridSpan w:val="7"/>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tcPr>
          <w:p>
            <w:pPr>
              <w:spacing w:after="0"/>
              <w:rPr>
                <w:sz w:val="20"/>
                <w:szCs w:val="20"/>
                <w:color w:val="auto"/>
              </w:rPr>
            </w:pP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400" w:type="dxa"/>
            <w:vAlign w:val="bottom"/>
            <w:tcBorders>
              <w:right w:val="single" w:sz="8" w:color="auto"/>
            </w:tcBorders>
            <w:vMerge w:val="continue"/>
          </w:tcPr>
          <w:p>
            <w:pPr>
              <w:spacing w:after="0"/>
              <w:rPr>
                <w:sz w:val="19"/>
                <w:szCs w:val="19"/>
                <w:color w:val="auto"/>
              </w:rPr>
            </w:pPr>
          </w:p>
        </w:tc>
        <w:tc>
          <w:tcPr>
            <w:tcW w:w="15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8"/>
                <w:szCs w:val="18"/>
                <w:color w:val="auto"/>
              </w:rPr>
              <w:t>Scott D. Sandell</w:t>
            </w:r>
          </w:p>
        </w:tc>
        <w:tc>
          <w:tcPr>
            <w:tcW w:w="8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right w:val="single" w:sz="8" w:color="auto"/>
            </w:tcBorders>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8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7"/>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180" w:type="dxa"/>
            <w:vAlign w:val="bottom"/>
          </w:tcPr>
          <w:p>
            <w:pPr>
              <w:spacing w:after="0"/>
              <w:rPr>
                <w:sz w:val="21"/>
                <w:szCs w:val="21"/>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520" w:type="dxa"/>
            <w:vAlign w:val="bottom"/>
            <w:gridSpan w:val="4"/>
            <w:shd w:val="clear" w:color="auto" w:fill="BFBFBF"/>
          </w:tcPr>
          <w:p>
            <w:pPr>
              <w:ind w:left="1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80" w:type="dxa"/>
            <w:vAlign w:val="bottom"/>
            <w:tcBorders>
              <w:right w:val="single" w:sz="8" w:color="BFBFBF"/>
            </w:tcBorders>
            <w:shd w:val="clear" w:color="auto" w:fill="BFBFBF"/>
          </w:tcPr>
          <w:p>
            <w:pPr>
              <w:spacing w:after="0"/>
              <w:rPr>
                <w:sz w:val="20"/>
                <w:szCs w:val="20"/>
                <w:color w:val="auto"/>
              </w:rPr>
            </w:pPr>
          </w:p>
        </w:tc>
        <w:tc>
          <w:tcPr>
            <w:tcW w:w="3860" w:type="dxa"/>
            <w:vAlign w:val="bottom"/>
            <w:tcBorders>
              <w:right w:val="single" w:sz="8" w:color="BFBFBF"/>
            </w:tcBorders>
            <w:shd w:val="clear" w:color="auto" w:fill="BFBFBF"/>
          </w:tcPr>
          <w:p>
            <w:pPr>
              <w:spacing w:after="0"/>
              <w:rPr>
                <w:sz w:val="20"/>
                <w:szCs w:val="20"/>
                <w:color w:val="auto"/>
              </w:rPr>
            </w:pPr>
          </w:p>
        </w:tc>
        <w:tc>
          <w:tcPr>
            <w:tcW w:w="2060" w:type="dxa"/>
            <w:vAlign w:val="bottom"/>
            <w:shd w:val="clear" w:color="auto" w:fill="BFBFBF"/>
          </w:tcPr>
          <w:p>
            <w:pPr>
              <w:spacing w:after="0"/>
              <w:rPr>
                <w:sz w:val="20"/>
                <w:szCs w:val="20"/>
                <w:color w:val="auto"/>
              </w:rPr>
            </w:pPr>
          </w:p>
        </w:tc>
        <w:tc>
          <w:tcPr>
            <w:tcW w:w="118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6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880" w:type="dxa"/>
            <w:vAlign w:val="bottom"/>
            <w:tcBorders>
              <w:right w:val="single" w:sz="8" w:color="BFBFBF"/>
            </w:tcBorders>
            <w:shd w:val="clear" w:color="auto" w:fill="BFBFBF"/>
          </w:tcPr>
          <w:p>
            <w:pPr>
              <w:spacing w:after="0"/>
              <w:rPr>
                <w:sz w:val="24"/>
                <w:szCs w:val="24"/>
                <w:color w:val="auto"/>
              </w:rPr>
            </w:pPr>
          </w:p>
        </w:tc>
        <w:tc>
          <w:tcPr>
            <w:tcW w:w="3860" w:type="dxa"/>
            <w:vAlign w:val="bottom"/>
            <w:tcBorders>
              <w:right w:val="single" w:sz="8" w:color="BFBFBF"/>
            </w:tcBorders>
            <w:shd w:val="clear" w:color="auto" w:fill="BFBFBF"/>
          </w:tcPr>
          <w:p>
            <w:pPr>
              <w:spacing w:after="0"/>
              <w:rPr>
                <w:sz w:val="24"/>
                <w:szCs w:val="24"/>
                <w:color w:val="auto"/>
              </w:rPr>
            </w:pPr>
          </w:p>
        </w:tc>
        <w:tc>
          <w:tcPr>
            <w:tcW w:w="2060" w:type="dxa"/>
            <w:vAlign w:val="bottom"/>
            <w:shd w:val="clear" w:color="auto" w:fill="BFBFBF"/>
          </w:tcPr>
          <w:p>
            <w:pPr>
              <w:spacing w:after="0"/>
              <w:rPr>
                <w:sz w:val="24"/>
                <w:szCs w:val="24"/>
                <w:color w:val="auto"/>
              </w:rPr>
            </w:pPr>
          </w:p>
        </w:tc>
        <w:tc>
          <w:tcPr>
            <w:tcW w:w="118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gridSpan w:val="4"/>
            <w:shd w:val="clear" w:color="auto" w:fill="BFBFBF"/>
          </w:tcPr>
          <w:p>
            <w:pPr>
              <w:spacing w:after="0"/>
              <w:rPr>
                <w:sz w:val="23"/>
                <w:szCs w:val="23"/>
                <w:color w:val="auto"/>
              </w:rPr>
            </w:pPr>
          </w:p>
        </w:tc>
        <w:tc>
          <w:tcPr>
            <w:tcW w:w="118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AF</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8"/>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50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6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right w:val="single" w:sz="8" w:color="auto"/>
            </w:tcBorders>
          </w:tcPr>
          <w:p>
            <w:pPr>
              <w:spacing w:after="0"/>
              <w:rPr>
                <w:sz w:val="18"/>
                <w:szCs w:val="18"/>
                <w:color w:val="auto"/>
              </w:rPr>
            </w:pPr>
          </w:p>
        </w:tc>
        <w:tc>
          <w:tcPr>
            <w:tcW w:w="8320" w:type="dxa"/>
            <w:vAlign w:val="bottom"/>
            <w:tcBorders>
              <w:bottom w:val="single" w:sz="8" w:color="auto"/>
            </w:tcBorders>
            <w:gridSpan w:val="7"/>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32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United States citizen</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gridSpan w:val="3"/>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60" w:type="dxa"/>
            <w:vAlign w:val="bottom"/>
          </w:tcPr>
          <w:p>
            <w:pPr>
              <w:spacing w:after="0"/>
              <w:rPr>
                <w:sz w:val="20"/>
                <w:szCs w:val="20"/>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592 shares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gridSpan w:val="3"/>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60" w:type="dxa"/>
            <w:vAlign w:val="bottom"/>
          </w:tcPr>
          <w:p>
            <w:pPr>
              <w:spacing w:after="0"/>
              <w:rPr>
                <w:sz w:val="20"/>
                <w:szCs w:val="20"/>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6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60" w:type="dxa"/>
            <w:vAlign w:val="bottom"/>
          </w:tcPr>
          <w:p>
            <w:pPr>
              <w:spacing w:after="0"/>
              <w:rPr>
                <w:sz w:val="18"/>
                <w:szCs w:val="18"/>
                <w:color w:val="auto"/>
              </w:rPr>
            </w:pPr>
          </w:p>
        </w:tc>
        <w:tc>
          <w:tcPr>
            <w:tcW w:w="680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25"/>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6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592 shares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6800" w:type="dxa"/>
            <w:vAlign w:val="bottom"/>
            <w:gridSpan w:val="3"/>
            <w:vMerge w:val="continue"/>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gridSpan w:val="3"/>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60" w:type="dxa"/>
            <w:vAlign w:val="bottom"/>
          </w:tcPr>
          <w:p>
            <w:pPr>
              <w:spacing w:after="0"/>
              <w:rPr>
                <w:sz w:val="20"/>
                <w:szCs w:val="20"/>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16,735,452 shares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gridSpan w:val="4"/>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9"/>
              </w:rPr>
              <w:t>16,736,044 shares</w:t>
            </w: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gridSpan w:val="4"/>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right w:val="single" w:sz="8" w:color="auto"/>
            </w:tcBorders>
          </w:tcPr>
          <w:p>
            <w:pPr>
              <w:spacing w:after="0"/>
              <w:rPr>
                <w:sz w:val="18"/>
                <w:szCs w:val="18"/>
                <w:color w:val="auto"/>
              </w:rPr>
            </w:pP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320" w:type="dxa"/>
            <w:vAlign w:val="bottom"/>
            <w:gridSpan w:val="7"/>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320" w:type="dxa"/>
            <w:vAlign w:val="bottom"/>
            <w:gridSpan w:val="7"/>
            <w:vMerge w:val="continue"/>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00" w:type="dxa"/>
            <w:vAlign w:val="bottom"/>
            <w:tcBorders>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gridSpan w:val="4"/>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27.2%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gridSpan w:val="4"/>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3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126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 19 of 34 Pages</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6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1</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380" w:type="dxa"/>
            <w:vAlign w:val="bottom"/>
            <w:vMerge w:val="continue"/>
          </w:tcPr>
          <w:p>
            <w:pPr>
              <w:spacing w:after="0"/>
              <w:rPr>
                <w:sz w:val="19"/>
                <w:szCs w:val="19"/>
                <w:color w:val="auto"/>
              </w:rPr>
            </w:pPr>
          </w:p>
        </w:tc>
        <w:tc>
          <w:tcPr>
            <w:tcW w:w="3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Peter W. Sonsini</w:t>
            </w:r>
          </w:p>
        </w:tc>
        <w:tc>
          <w:tcPr>
            <w:tcW w:w="26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3680" w:type="dxa"/>
            <w:vAlign w:val="bottom"/>
            <w:gridSpan w:val="2"/>
            <w:vMerge w:val="continue"/>
          </w:tcPr>
          <w:p>
            <w:pPr>
              <w:spacing w:after="0"/>
              <w:rPr>
                <w:sz w:val="16"/>
                <w:szCs w:val="16"/>
                <w:color w:val="auto"/>
              </w:rPr>
            </w:pPr>
          </w:p>
        </w:tc>
        <w:tc>
          <w:tcPr>
            <w:tcW w:w="26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gridSpan w:val="3"/>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2</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38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3</w:t>
            </w:r>
          </w:p>
        </w:tc>
        <w:tc>
          <w:tcPr>
            <w:tcW w:w="3680" w:type="dxa"/>
            <w:vAlign w:val="bottom"/>
            <w:gridSpan w:val="2"/>
            <w:shd w:val="clear" w:color="auto" w:fill="BFBFBF"/>
          </w:tcPr>
          <w:p>
            <w:pPr>
              <w:ind w:left="20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2600" w:type="dxa"/>
            <w:vAlign w:val="bottom"/>
            <w:tcBorders>
              <w:right w:val="single" w:sz="8" w:color="BFBFBF"/>
            </w:tcBorders>
            <w:shd w:val="clear" w:color="auto" w:fill="BFBFBF"/>
          </w:tcPr>
          <w:p>
            <w:pPr>
              <w:spacing w:after="0"/>
              <w:rPr>
                <w:sz w:val="20"/>
                <w:szCs w:val="20"/>
                <w:color w:val="auto"/>
              </w:rPr>
            </w:pPr>
          </w:p>
        </w:tc>
        <w:tc>
          <w:tcPr>
            <w:tcW w:w="3760" w:type="dxa"/>
            <w:vAlign w:val="bottom"/>
            <w:tcBorders>
              <w:right w:val="single" w:sz="8" w:color="BFBFBF"/>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2420" w:type="dxa"/>
            <w:vAlign w:val="bottom"/>
            <w:tcBorders>
              <w:right w:val="single" w:sz="8" w:color="BFBFBF"/>
            </w:tcBorders>
            <w:shd w:val="clear" w:color="auto" w:fill="BFBFBF"/>
          </w:tcPr>
          <w:p>
            <w:pPr>
              <w:spacing w:after="0"/>
              <w:rPr>
                <w:sz w:val="24"/>
                <w:szCs w:val="24"/>
                <w:color w:val="auto"/>
              </w:rPr>
            </w:pPr>
          </w:p>
        </w:tc>
        <w:tc>
          <w:tcPr>
            <w:tcW w:w="1260" w:type="dxa"/>
            <w:vAlign w:val="bottom"/>
            <w:shd w:val="clear" w:color="auto" w:fill="BFBFBF"/>
          </w:tcPr>
          <w:p>
            <w:pPr>
              <w:spacing w:after="0"/>
              <w:rPr>
                <w:sz w:val="24"/>
                <w:szCs w:val="24"/>
                <w:color w:val="auto"/>
              </w:rPr>
            </w:pPr>
          </w:p>
        </w:tc>
        <w:tc>
          <w:tcPr>
            <w:tcW w:w="2600" w:type="dxa"/>
            <w:vAlign w:val="bottom"/>
            <w:tcBorders>
              <w:right w:val="single" w:sz="8" w:color="BFBFBF"/>
            </w:tcBorders>
            <w:shd w:val="clear" w:color="auto" w:fill="BFBFBF"/>
          </w:tcPr>
          <w:p>
            <w:pPr>
              <w:spacing w:after="0"/>
              <w:rPr>
                <w:sz w:val="24"/>
                <w:szCs w:val="24"/>
                <w:color w:val="auto"/>
              </w:rPr>
            </w:pPr>
          </w:p>
        </w:tc>
        <w:tc>
          <w:tcPr>
            <w:tcW w:w="3760" w:type="dxa"/>
            <w:vAlign w:val="bottom"/>
            <w:tcBorders>
              <w:right w:val="single" w:sz="8" w:color="BFBFBF"/>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2420" w:type="dxa"/>
            <w:vAlign w:val="bottom"/>
            <w:tcBorders>
              <w:right w:val="single" w:sz="8" w:color="BFBFBF"/>
            </w:tcBorders>
            <w:shd w:val="clear" w:color="auto" w:fill="BFBFBF"/>
          </w:tcPr>
          <w:p>
            <w:pPr>
              <w:spacing w:after="0"/>
              <w:rPr>
                <w:sz w:val="23"/>
                <w:szCs w:val="23"/>
                <w:color w:val="auto"/>
              </w:rPr>
            </w:pPr>
          </w:p>
        </w:tc>
        <w:tc>
          <w:tcPr>
            <w:tcW w:w="1260" w:type="dxa"/>
            <w:vAlign w:val="bottom"/>
            <w:shd w:val="clear" w:color="auto" w:fill="BFBFBF"/>
          </w:tcPr>
          <w:p>
            <w:pPr>
              <w:spacing w:after="0"/>
              <w:rPr>
                <w:sz w:val="23"/>
                <w:szCs w:val="23"/>
                <w:color w:val="auto"/>
              </w:rPr>
            </w:pPr>
          </w:p>
        </w:tc>
        <w:tc>
          <w:tcPr>
            <w:tcW w:w="2600" w:type="dxa"/>
            <w:vAlign w:val="bottom"/>
            <w:tcBorders>
              <w:right w:val="single" w:sz="8" w:color="BFBFBF"/>
            </w:tcBorders>
            <w:shd w:val="clear" w:color="auto" w:fill="BFBFBF"/>
          </w:tcPr>
          <w:p>
            <w:pPr>
              <w:spacing w:after="0"/>
              <w:rPr>
                <w:sz w:val="23"/>
                <w:szCs w:val="23"/>
                <w:color w:val="auto"/>
              </w:rPr>
            </w:pPr>
          </w:p>
        </w:tc>
        <w:tc>
          <w:tcPr>
            <w:tcW w:w="3760" w:type="dxa"/>
            <w:vAlign w:val="bottom"/>
            <w:tcBorders>
              <w:right w:val="single" w:sz="8" w:color="BFBFBF"/>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766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7666990"/>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p>
      <w:pPr>
        <w:ind w:left="1600" w:hanging="977"/>
        <w:spacing w:after="0" w:line="182" w:lineRule="auto"/>
        <w:tabs>
          <w:tab w:leader="none" w:pos="1600" w:val="left"/>
        </w:tabs>
        <w:numPr>
          <w:ilvl w:val="0"/>
          <w:numId w:val="13"/>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Times New Roman" w:cs="Times New Roman" w:eastAsia="Times New Roman" w:hAnsi="Times New Roman"/>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1600" w:hanging="977"/>
        <w:spacing w:after="0" w:line="182" w:lineRule="auto"/>
        <w:tabs>
          <w:tab w:leader="none" w:pos="1600" w:val="left"/>
        </w:tabs>
        <w:numPr>
          <w:ilvl w:val="0"/>
          <w:numId w:val="14"/>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7,005,494 shares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40" w:type="dxa"/>
            <w:vAlign w:val="bottom"/>
          </w:tcPr>
          <w:p>
            <w:pPr>
              <w:jc w:val="center"/>
              <w:ind w:left="503"/>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75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7,005,494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7,005,494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0"/>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9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Times New Roman" w:cs="Times New Roman" w:eastAsia="Times New Roman" w:hAnsi="Times New Roman"/>
          <w:sz w:val="32"/>
          <w:szCs w:val="32"/>
          <w:b w:val="1"/>
          <w:bCs w:val="1"/>
          <w:color w:val="auto"/>
        </w:rPr>
        <w:t>14</w:t>
      </w:r>
      <w:r>
        <w:rPr>
          <w:sz w:val="20"/>
          <w:szCs w:val="20"/>
          <w:color w:val="auto"/>
        </w:rPr>
        <w:tab/>
      </w:r>
      <w:r>
        <w:rPr>
          <w:rFonts w:ascii="Times New Roman" w:cs="Times New Roman" w:eastAsia="Times New Roman" w:hAnsi="Times New Roman"/>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1260" w:type="dxa"/>
            <w:vAlign w:val="bottom"/>
            <w:tcBorders>
              <w:top w:val="single" w:sz="8" w:color="auto"/>
            </w:tcBorders>
          </w:tcPr>
          <w:p>
            <w:pPr>
              <w:spacing w:after="0"/>
              <w:rPr>
                <w:sz w:val="24"/>
                <w:szCs w:val="24"/>
                <w:color w:val="auto"/>
              </w:rPr>
            </w:pPr>
          </w:p>
        </w:tc>
        <w:tc>
          <w:tcPr>
            <w:tcW w:w="260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Page 20 of 34 Pages</w:t>
            </w:r>
          </w:p>
        </w:tc>
        <w:tc>
          <w:tcPr>
            <w:tcW w:w="0" w:type="dxa"/>
            <w:vAlign w:val="bottom"/>
          </w:tcPr>
          <w:p>
            <w:pPr>
              <w:spacing w:after="0"/>
              <w:rPr>
                <w:sz w:val="1"/>
                <w:szCs w:val="1"/>
                <w:color w:val="auto"/>
              </w:rPr>
            </w:pPr>
          </w:p>
        </w:tc>
      </w:tr>
      <w:tr>
        <w:trPr>
          <w:trHeight w:val="75"/>
        </w:trPr>
        <w:tc>
          <w:tcPr>
            <w:tcW w:w="13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6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1</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380" w:type="dxa"/>
            <w:vAlign w:val="bottom"/>
            <w:vMerge w:val="continue"/>
          </w:tcPr>
          <w:p>
            <w:pPr>
              <w:spacing w:after="0"/>
              <w:rPr>
                <w:sz w:val="19"/>
                <w:szCs w:val="19"/>
                <w:color w:val="auto"/>
              </w:rPr>
            </w:pPr>
          </w:p>
        </w:tc>
        <w:tc>
          <w:tcPr>
            <w:tcW w:w="3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Ravi Viswanathan</w:t>
            </w:r>
          </w:p>
        </w:tc>
        <w:tc>
          <w:tcPr>
            <w:tcW w:w="26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3680" w:type="dxa"/>
            <w:vAlign w:val="bottom"/>
            <w:gridSpan w:val="2"/>
            <w:vMerge w:val="continue"/>
          </w:tcPr>
          <w:p>
            <w:pPr>
              <w:spacing w:after="0"/>
              <w:rPr>
                <w:sz w:val="16"/>
                <w:szCs w:val="16"/>
                <w:color w:val="auto"/>
              </w:rPr>
            </w:pPr>
          </w:p>
        </w:tc>
        <w:tc>
          <w:tcPr>
            <w:tcW w:w="26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gridSpan w:val="3"/>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2</w:t>
            </w:r>
          </w:p>
        </w:tc>
        <w:tc>
          <w:tcPr>
            <w:tcW w:w="62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8"/>
        </w:trPr>
        <w:tc>
          <w:tcPr>
            <w:tcW w:w="138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60" w:type="dxa"/>
            <w:vAlign w:val="bottom"/>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3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32"/>
                <w:szCs w:val="32"/>
                <w:b w:val="1"/>
                <w:bCs w:val="1"/>
                <w:color w:val="auto"/>
              </w:rPr>
              <w:t>3</w:t>
            </w:r>
          </w:p>
        </w:tc>
        <w:tc>
          <w:tcPr>
            <w:tcW w:w="3680" w:type="dxa"/>
            <w:vAlign w:val="bottom"/>
            <w:gridSpan w:val="2"/>
            <w:shd w:val="clear" w:color="auto" w:fill="BFBFBF"/>
          </w:tcPr>
          <w:p>
            <w:pPr>
              <w:ind w:left="20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2600" w:type="dxa"/>
            <w:vAlign w:val="bottom"/>
            <w:tcBorders>
              <w:right w:val="single" w:sz="8" w:color="BFBFBF"/>
            </w:tcBorders>
            <w:shd w:val="clear" w:color="auto" w:fill="BFBFBF"/>
          </w:tcPr>
          <w:p>
            <w:pPr>
              <w:spacing w:after="0"/>
              <w:rPr>
                <w:sz w:val="20"/>
                <w:szCs w:val="20"/>
                <w:color w:val="auto"/>
              </w:rPr>
            </w:pPr>
          </w:p>
        </w:tc>
        <w:tc>
          <w:tcPr>
            <w:tcW w:w="3760" w:type="dxa"/>
            <w:vAlign w:val="bottom"/>
            <w:tcBorders>
              <w:right w:val="single" w:sz="8" w:color="BFBFBF"/>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2420" w:type="dxa"/>
            <w:vAlign w:val="bottom"/>
            <w:tcBorders>
              <w:right w:val="single" w:sz="8" w:color="BFBFBF"/>
            </w:tcBorders>
            <w:shd w:val="clear" w:color="auto" w:fill="BFBFBF"/>
          </w:tcPr>
          <w:p>
            <w:pPr>
              <w:spacing w:after="0"/>
              <w:rPr>
                <w:sz w:val="24"/>
                <w:szCs w:val="24"/>
                <w:color w:val="auto"/>
              </w:rPr>
            </w:pPr>
          </w:p>
        </w:tc>
        <w:tc>
          <w:tcPr>
            <w:tcW w:w="1260" w:type="dxa"/>
            <w:vAlign w:val="bottom"/>
            <w:shd w:val="clear" w:color="auto" w:fill="BFBFBF"/>
          </w:tcPr>
          <w:p>
            <w:pPr>
              <w:spacing w:after="0"/>
              <w:rPr>
                <w:sz w:val="24"/>
                <w:szCs w:val="24"/>
                <w:color w:val="auto"/>
              </w:rPr>
            </w:pPr>
          </w:p>
        </w:tc>
        <w:tc>
          <w:tcPr>
            <w:tcW w:w="2600" w:type="dxa"/>
            <w:vAlign w:val="bottom"/>
            <w:tcBorders>
              <w:right w:val="single" w:sz="8" w:color="BFBFBF"/>
            </w:tcBorders>
            <w:shd w:val="clear" w:color="auto" w:fill="BFBFBF"/>
          </w:tcPr>
          <w:p>
            <w:pPr>
              <w:spacing w:after="0"/>
              <w:rPr>
                <w:sz w:val="24"/>
                <w:szCs w:val="24"/>
                <w:color w:val="auto"/>
              </w:rPr>
            </w:pPr>
          </w:p>
        </w:tc>
        <w:tc>
          <w:tcPr>
            <w:tcW w:w="3760" w:type="dxa"/>
            <w:vAlign w:val="bottom"/>
            <w:tcBorders>
              <w:right w:val="single" w:sz="8" w:color="BFBFBF"/>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2420" w:type="dxa"/>
            <w:vAlign w:val="bottom"/>
            <w:tcBorders>
              <w:right w:val="single" w:sz="8" w:color="BFBFBF"/>
            </w:tcBorders>
            <w:shd w:val="clear" w:color="auto" w:fill="BFBFBF"/>
          </w:tcPr>
          <w:p>
            <w:pPr>
              <w:spacing w:after="0"/>
              <w:rPr>
                <w:sz w:val="23"/>
                <w:szCs w:val="23"/>
                <w:color w:val="auto"/>
              </w:rPr>
            </w:pPr>
          </w:p>
        </w:tc>
        <w:tc>
          <w:tcPr>
            <w:tcW w:w="1260" w:type="dxa"/>
            <w:vAlign w:val="bottom"/>
            <w:shd w:val="clear" w:color="auto" w:fill="BFBFBF"/>
          </w:tcPr>
          <w:p>
            <w:pPr>
              <w:spacing w:after="0"/>
              <w:rPr>
                <w:sz w:val="23"/>
                <w:szCs w:val="23"/>
                <w:color w:val="auto"/>
              </w:rPr>
            </w:pPr>
          </w:p>
        </w:tc>
        <w:tc>
          <w:tcPr>
            <w:tcW w:w="2600" w:type="dxa"/>
            <w:vAlign w:val="bottom"/>
            <w:tcBorders>
              <w:right w:val="single" w:sz="8" w:color="BFBFBF"/>
            </w:tcBorders>
            <w:shd w:val="clear" w:color="auto" w:fill="BFBFBF"/>
          </w:tcPr>
          <w:p>
            <w:pPr>
              <w:spacing w:after="0"/>
              <w:rPr>
                <w:sz w:val="23"/>
                <w:szCs w:val="23"/>
                <w:color w:val="auto"/>
              </w:rPr>
            </w:pPr>
          </w:p>
        </w:tc>
        <w:tc>
          <w:tcPr>
            <w:tcW w:w="3760" w:type="dxa"/>
            <w:vAlign w:val="bottom"/>
            <w:tcBorders>
              <w:right w:val="single" w:sz="8" w:color="BFBFBF"/>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766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7666990"/>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p>
      <w:pPr>
        <w:ind w:left="1600" w:hanging="977"/>
        <w:spacing w:after="0" w:line="182" w:lineRule="auto"/>
        <w:tabs>
          <w:tab w:leader="none" w:pos="1600" w:val="left"/>
        </w:tabs>
        <w:numPr>
          <w:ilvl w:val="0"/>
          <w:numId w:val="15"/>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Times New Roman" w:cs="Times New Roman" w:eastAsia="Times New Roman" w:hAnsi="Times New Roman"/>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p>
      <w:pPr>
        <w:ind w:left="1600" w:hanging="977"/>
        <w:spacing w:after="0" w:line="182" w:lineRule="auto"/>
        <w:tabs>
          <w:tab w:leader="none" w:pos="1600" w:val="left"/>
        </w:tabs>
        <w:numPr>
          <w:ilvl w:val="0"/>
          <w:numId w:val="16"/>
        </w:numPr>
        <w:rPr>
          <w:rFonts w:ascii="Times New Roman" w:cs="Times New Roman" w:eastAsia="Times New Roman" w:hAnsi="Times New Roman"/>
          <w:sz w:val="50"/>
          <w:szCs w:val="50"/>
          <w:b w:val="1"/>
          <w:bCs w:val="1"/>
          <w:color w:val="auto"/>
          <w:vertAlign w:val="superscript"/>
        </w:rPr>
      </w:pPr>
      <w:r>
        <w:rPr>
          <w:rFonts w:ascii="Times New Roman" w:cs="Times New Roman" w:eastAsia="Times New Roman" w:hAnsi="Times New Roman"/>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Pr>
          <w:p>
            <w:pPr>
              <w:spacing w:after="0"/>
              <w:rPr>
                <w:sz w:val="21"/>
                <w:szCs w:val="21"/>
                <w:color w:val="auto"/>
              </w:rPr>
            </w:pPr>
          </w:p>
        </w:tc>
        <w:tc>
          <w:tcPr>
            <w:tcW w:w="620" w:type="dxa"/>
            <w:vAlign w:val="bottom"/>
            <w:tcBorders>
              <w:right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7,005,494 shares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80" w:type="dxa"/>
            <w:vAlign w:val="bottom"/>
          </w:tcPr>
          <w:p>
            <w:pPr>
              <w:spacing w:after="0"/>
              <w:rPr>
                <w:sz w:val="18"/>
                <w:szCs w:val="18"/>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40" w:type="dxa"/>
            <w:vAlign w:val="bottom"/>
          </w:tcPr>
          <w:p>
            <w:pPr>
              <w:jc w:val="center"/>
              <w:ind w:left="503"/>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75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7,005,494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7,005,494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0"/>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9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40"/>
        <w:spacing w:after="0" w:line="181" w:lineRule="auto"/>
        <w:tabs>
          <w:tab w:leader="none" w:pos="1580" w:val="left"/>
        </w:tabs>
        <w:rPr>
          <w:sz w:val="20"/>
          <w:szCs w:val="20"/>
          <w:color w:val="auto"/>
        </w:rPr>
      </w:pPr>
      <w:r>
        <w:rPr>
          <w:rFonts w:ascii="Times New Roman" w:cs="Times New Roman" w:eastAsia="Times New Roman" w:hAnsi="Times New Roman"/>
          <w:sz w:val="27"/>
          <w:szCs w:val="27"/>
          <w:b w:val="1"/>
          <w:bCs w:val="1"/>
          <w:color w:val="auto"/>
          <w:vertAlign w:val="superscript"/>
        </w:rPr>
        <w:t>14</w:t>
      </w:r>
      <w:r>
        <w:rPr>
          <w:sz w:val="20"/>
          <w:szCs w:val="20"/>
          <w:color w:val="auto"/>
        </w:rPr>
        <w:tab/>
      </w:r>
      <w:r>
        <w:rPr>
          <w:rFonts w:ascii="Times New Roman" w:cs="Times New Roman" w:eastAsia="Times New Roman" w:hAnsi="Times New Roman"/>
          <w:sz w:val="14"/>
          <w:szCs w:val="14"/>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21 of 34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Security and Issuer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No. 5 ("Amendment No. 5") to Schedule 13D amends and restates the statement on Schedule 13D originally filed on July 1, 2014, Amendment No. 1 thereto filed on December 18, 2014, Amendment No. 2 thereto filed on June 15, 2015, Amendment No. 3 thereto filed on January 21, 2016 and Amendment No. 4 thereto filed on July 28, 2016, relating to the common stock, $.0001 par value (the "Common Stock") of Ardelyx, Inc. (the "Issuer") having its principal executive office at 34175 Ardenwood Blvd., Suite 200, Fremont, CA 94555.</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terms used but not defined in this Amendment No. 5 have the meanings assigned thereto in the Schedule 13D (including Amendment No. 1, Amendment No. 2, Amendment No. 3 and Amendment No. 4 thereto). Except as specifically provided herein, this Amendment No. 5 does not modify any of the information previously reported on the Schedule 13D (including Amendment No. 1, Amendment No. 2, Amendment No. 3 and Amendment No. 4 thereto).</w:t>
      </w:r>
    </w:p>
    <w:p>
      <w:pPr>
        <w:spacing w:after="0" w:line="39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u w:val="single" w:color="auto"/>
          <w:color w:val="auto"/>
        </w:rPr>
        <w:t>Identity and Background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statement is being filed by:</w:t>
      </w:r>
    </w:p>
    <w:p>
      <w:pPr>
        <w:spacing w:after="0" w:line="225" w:lineRule="exact"/>
        <w:rPr>
          <w:sz w:val="20"/>
          <w:szCs w:val="20"/>
          <w:color w:val="auto"/>
        </w:rPr>
      </w:pPr>
    </w:p>
    <w:p>
      <w:pPr>
        <w:ind w:firstLine="656"/>
        <w:spacing w:after="0" w:line="282" w:lineRule="auto"/>
        <w:tabs>
          <w:tab w:leader="none" w:pos="8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Enterprise Associates 12, Limited Partnership ("NEA 12"), New Enterprise Associates 15, L.P. ("NEA 15") and NEA 15 Opportunity Fund, L.P. ("NEA 15-OF" and, collectively with NEA 12 and NEA 15, the "Funds");</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 Partners 12, Limited Partnership ("NEA Partners 12"), which is the sole general partner of NEA 12; NEA Partners 15, L.P. ("NEA Partners 15"), which is the sole general partner of NEA 15; NEA Partners 15-OF, L.P. ("NEA Partners 15-OF" and, collectively with NEA Partners 12 and NEA Partners 15, the "GPLPs"), which is the sole general partner of NEA 15-OF; NEA 12 GP, LLC ("NEA 12 LLC"), which is the sole general partner of NEA Partners 12; NEA 15 GP, LLC ("NEA 15 LLC" and, collectively with the GPLPs and NEA 12 LLC, the "Control Entities"), which is the sole general partner of NEA Partners 15 and NEA Partners 15-OF; and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James Barrett ("Barrett"), Peter J. Barris ("Barris"), Forest Baskett ("Baskett"), Anthony A. Florence, Jr. ("Florence"), Patrick J. Kerins ("Kerins"), Joshua Makower ("Makower"), David M. Mott ("Mott"), Jon M. Sakoda ("Sakoda"), Scott D. Sandell ("Sandell"), Peter W. Sonsini ("Sonsini") and Ravi Viswanathan ("Viswanathan") (together, the "Managers") and Krishna S. Kolluri ("Kolluri") and Harry R. Weller ("Weller").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Barris, Baskett and Sandell (the "Dual Managers") are managers of NEA 12 LLC and NEA 15 LLC. Barrett and Kerins are managers of NEA 12 LLC. Florence, Makower, Mott, Sakoda, Sonsini and Viswanathan are managers of NEA 15 LLC.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persons named in this Item 2 are referred to individually herein as a "Reporting Person" and collectively as the "Reporting Persons."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address of the principal business office of the Funds and each Control Entity is New Enterprise Associates, 1954 Greenspring Drive, Suite 600, Timonium, MD 21093. The address of the principal business office of each of Barrett, Barris, Kerins and Mott is New Enterprise Associates, 5425 Wisconsin Avenue, Suite 800, Chevy Chase, MD 20815. The address of the principal business office of Baskett, Makower, Sakoda, Sandell, Sonsini and Viswanathan is New Enterprise Associates, 2855 Sand Hill Road, Menlo Park, California 94025. The address of the principal business office of Florence is New Enterprise Associates, 104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Avenue, 19</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 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22 of 34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business of the Funds is to invest in and assist growth-oriented businesses located principally in the United States. The principal business of NEA Partners 12 is to act as the sole general partner of NEA 12. The principal business of NEA Partners 15 is to act as the sole general partner of NEA 15. The principal business of NEA Partners 15-OF is to act as the sole general partner of NEA 15-OF. The principal business of NEA 12 LLC is to act as the sole general partner of NEA Partners 12. The principal business of NEA 15 LLC is to act as the sole general partner of NEA Partners 15 and NEA Partners 15-OF. The principal business of each of the Dual Managers is to manage the Control Entities, the Funds and a number of affiliated partnerships with similar businesses. The principal business of each of Barrett and Kerins is to manage NEA 12 LLC, NEA Partners 12, NEA 12 and a number of affiliated partnerships with similar businesses. The principal business of each of Florence, Makower, Mott, Sakoda, Sonsini and Viswanathan is to manage NEA 15 LLC, NEA Partners 15, NEA Partners 15-OF, NEA 15, NEA 15-OF and a number of affiliated partnerships with similar businesses.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Fund and each GPLP is a limited partnership organized under the laws of the State of Delaware. NEA 12 LLC and NEA 15 LLC are limited liability companies organized under the laws of the State of Delaware. Each of the Managers is a United States citizen.</w:t>
      </w:r>
    </w:p>
    <w:p>
      <w:pPr>
        <w:spacing w:after="0" w:line="37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Source and Amount of Funds or Other Consideration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25, 2018, the Issuer completed the closing of an underwritten offering of 12,500,000 shares of Common Stock (the "Offering") at an Offering price of $4.00 per share. At such closing of the Offering, (i) NEA 12 purchased 416,667 shares (the "NEA 12 Shares") of Common Stock from the Issuer; (ii) NEA 15 purchased 416,666 shares (the "NEA 15 Shares") of Common Stock from the Issuer; and (iii) NEA 15-OF purchased 416,667 shares (the "NEA 15-OF Shares" and, together with the NEA 15 Shares and the NEA 12 Shares, the "Securities") of Common Stock from the Issuer. In addition, prior to the Offering, (i) NEA 12 acquired 8,752,543 shares of Common Stock (the "Prior NEA 12 Shares") and a certain warrant to purchase, subject to certain limitations, up to an aggregate of 560,748 shares of Common Stock (the "NEA 12 Warrant Shares"); (ii) NEA 15 acquired 2,665,520 shares of Common Stock (the "Prior NEA 15 Shares") and a certain warrant to purchase, subject to certain limitations, up to an aggregate of 420,561 shares of Common Stock (the "NEA 15 Warrant Shares"); and (iii) NEA 15-OF acquired 2,665,519 shares of Common Stock (the "Prior NEA 15-OF Shares") and a certain warrant to purchase, subject to certain limitations, up to an aggregate of 420,561 shares of Common Stock (the "NEA 15-OF Warrant Shares"). Collectively, the Funds now hold a total of 15,333,582 shares of the Issuer's Common Stock (the "Total Shares") and warrants to purchase 1,401,870 shares of the Issuer's Common Stock (the "Total Warrant Shares" and, together with the Total Shares, the "Firm Shares").</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working capital of NEA 12 was the source of the funds for the purchase of the NEA 12 Shares. The working capital of NEA 15 was the source of the funds for the purchase of the NEA 15 Shares. The working capital of NEA 15-OF was the source of the funds for the purchase of the NEA 15-OF Shares. No part of the purchase price of the Securities was represented by funds or other consideration borrowed or otherwise obtained for the purpose of acquiring, holding, trading or voting the Securities.</w:t>
      </w:r>
    </w:p>
    <w:p>
      <w:pPr>
        <w:spacing w:after="0" w:line="39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Purpose of Transaction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Funds acquired the Securities for investment purposes. Depending on market conditions, its continuing evaluation of the business and prospects of the Issuer and other factors, the Funds and other Reporting Persons may dispose of or acquire additional shares of the Issuer. Except as set forth above, none of the Reporting Persons has any present plans which relate to or would result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CUSIP No. 039697107</w:t>
            </w:r>
          </w:p>
        </w:tc>
        <w:tc>
          <w:tcPr>
            <w:tcW w:w="3860" w:type="dxa"/>
            <w:vAlign w:val="bottom"/>
            <w:tcBorders>
              <w:top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23 of 34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4"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the Issuer, or the disposition of securities of the Issuer;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extraordinary corporate transaction, such as a merger, reorganization or liquidation, involving the Issuer or any of its subsidiaries;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transfer of a material amount of assets of the Issuer or any of its subsidiaries;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capitalization or dividend policy of the Issuer;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the Issuer's business or corporate structure;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Issuer's charter, bylaws or instruments corresponding thereto or other actions which may impede the acquisition of control of the Issuer by any person;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of equity securities of the Issuer becoming eligible for termination of registration pursuant to Section 12(g)(4) of the Securities Exchange Act of 1934;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similar to any of those enumerated above.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u w:val="single" w:color="auto"/>
          <w:color w:val="auto"/>
        </w:rPr>
        <w:t>Interest in Securities of the Issuer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 12 is the record owner of the NEA 12 Shares. As the sole general partner of NEA 12, NEA Partners 12 may be deemed to own beneficially the NEA 12 Shares. As the sole general partner of NEA Partners 12, NEA 12 LLC may be deemed to beneficially own the NEA 12 Shares. NEA 15 is the record owner of the NEA 15 Shares. As the sole general partner of NEA 15, NEA Partners 15 may be deemed to own beneficially the NEA 15 Shares. NEA 15-OF is the record owner of the NEA 15-OF Shares. As the sole general partner of NEA 15-OF, NEA Partners 15-OF may be deemed to own beneficially the NEA 15-OF Shares. As the sole general partner of NEA Partners 15 and NEA Partners 15-OF, NEA 15 LLC may be deemed to own beneficially the NEA 15 Shares and the NEA 15-OF Shares.</w:t>
      </w:r>
    </w:p>
    <w:p>
      <w:pPr>
        <w:spacing w:after="0" w:line="187"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their relationship as affiliated entities, whose Control Entities have overlapping individual controlling persons, each of the Funds may be deemed to share the power to direct the disposition and vote of the Firm Shares. As general partners of the Funds, each of the GPLPs may also be deemed to own beneficially the Firm Shares. As the sole general partner of NEA Partners 12, NEA 12 LLC may also be deemed to own beneficially the Firm Shares. As the sole general partner of NEA Partners 15 and NEA Partners 15-OF, NEA 15 LLC may also be deemed to own beneficially the Firm Shares.</w:t>
      </w:r>
    </w:p>
    <w:p>
      <w:pPr>
        <w:spacing w:after="0" w:line="183"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individual managers of NEA 12 LLC and NEA 15 LLC, each of the Dual Managers may be deemed to own beneficially all of the Firm Shares. As managers of NEA 12 LLC, each of Barrett and Kerins may be deemed to own beneficially the NEA 12 Shares, the Prior NEA 12 Shares and the NEA 12 Warrant Shares. As managers of NEA 15 LLC, each of Florence, Makower, Mott, Sakoda, Sonsini and Viswanathan may be deemed to own beneficially the NEA 15 Shares, the Prior NEA 15 Shares, the NEA 15 Warrant Shares, the NEA 15-OF Shares, the Prior NEA 15-OF Shares and the NEA 15-OF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24 of 34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As of May 25, 2018, PJ Barris, LLC is the record owner of 444 shares of Common stock (the "PJ Barris Shares"). As a member of PJ Barris, LLC, Barris may be deemed to own beneficially the PJ Barris Shares in addition to the Firm Shares.</w:t>
      </w:r>
    </w:p>
    <w:p>
      <w:pPr>
        <w:spacing w:after="0" w:line="162"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As of May 25, 2018, Kerins is the record owner of 241 shares of Common Stock (the "Kerins Shares"). Accordingly, Kerins may be deemed to own beneficially the Kerins Shares in addition to the NEA 12 Shares, the Prior NEA 12 Shares and the NEA 12 Warrant Shares.</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As of May 25, 2018, Mott is the record owner of 33,877 shares of Common Stock (the "Mott Shares"). Accordingly, Mott may be deemed to own beneficially the Mott Shares in addition to the NEA 15 Shares, the Prior NEA 15 Shares, the NEA 15 Warrant Shares, the NEA 15-OF Shares, the Prior NEA 15-OF Shares and the NEA 15-OF Warrant Shares.</w:t>
      </w:r>
    </w:p>
    <w:p>
      <w:pPr>
        <w:spacing w:after="0" w:line="176" w:lineRule="exact"/>
        <w:rPr>
          <w:sz w:val="20"/>
          <w:szCs w:val="20"/>
          <w:color w:val="auto"/>
        </w:rPr>
      </w:pPr>
    </w:p>
    <w:p>
      <w:pPr>
        <w:jc w:val="both"/>
        <w:ind w:left="1300"/>
        <w:spacing w:after="0" w:line="275" w:lineRule="auto"/>
        <w:rPr>
          <w:sz w:val="20"/>
          <w:szCs w:val="20"/>
          <w:color w:val="auto"/>
        </w:rPr>
      </w:pPr>
      <w:r>
        <w:rPr>
          <w:rFonts w:ascii="Times New Roman" w:cs="Times New Roman" w:eastAsia="Times New Roman" w:hAnsi="Times New Roman"/>
          <w:sz w:val="18"/>
          <w:szCs w:val="18"/>
          <w:color w:val="auto"/>
        </w:rPr>
        <w:t>As of May 25, 2018, Rising River Partners, L.P. ("Rising River") is the record owner of 592 shares of Common Stock (the "Rising River Shares"). As an affiliate of Rising River, Sandell may be deemed to own beneficially the Rising River Shares in addition to the Firm Shares.</w:t>
      </w:r>
    </w:p>
    <w:p>
      <w:pPr>
        <w:spacing w:after="0" w:line="3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Reporting Person disclaims beneficial ownership of the Firm Shares other than those shares which such person owns of record.</w:t>
      </w:r>
    </w:p>
    <w:p>
      <w:pPr>
        <w:spacing w:after="0" w:line="225"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The percentage of outstanding Common Stock of the Issuer which may be deemed to be beneficially owned by such Reporting Person is set forth on Line 13 of such Reporting Person's cover sheet. Such percentage was calculated, for each Reporting Person other than Barrett, Kerins, Florence, Makower, Mott, Sakoda, Sonsini and Viswanathan, based on 61,505,438 shares of Common Stock deemed to be outstanding, which includes (i) 60,103,568 shares of Common Stock (the "Prospectus Shares") reported to be outstanding immediately after the Offering on the Issuer's prospectus filed under Rule 424(b)(5), filed with the Securities and Exchange Commission on May 24, 2018 and</w:t>
      </w:r>
    </w:p>
    <w:p>
      <w:pPr>
        <w:spacing w:after="0" w:line="3" w:lineRule="exact"/>
        <w:rPr>
          <w:sz w:val="20"/>
          <w:szCs w:val="20"/>
          <w:color w:val="auto"/>
        </w:rPr>
      </w:pPr>
    </w:p>
    <w:p>
      <w:pPr>
        <w:jc w:val="both"/>
        <w:ind w:left="1300" w:firstLine="5"/>
        <w:spacing w:after="0" w:line="254" w:lineRule="auto"/>
        <w:tabs>
          <w:tab w:leader="none" w:pos="15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Warrant Shares. The percentage set forth on the cover sheet for each of Barrett and Kerins is calculated based on 60,664,316 shares of Common Stock, which includes (A) the Prospectus Shares and (B) the NEA 12 Warrant Shares. The percentage set forth on the cover sheet for each of Florence, Makower, Mott, Sakoda, Sonsini and Viswanathan is calculated based on 60,944,690 shares of Common Stock, which includes (x) the Prospectus Shares, (y) the NEA 15 Warrant Shares and (z) the NEA 15-OF Warrant Shares.</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line 7 of cover sheets</w:t>
      </w:r>
    </w:p>
    <w:p>
      <w:pPr>
        <w:spacing w:after="0" w:line="225" w:lineRule="exact"/>
        <w:rPr>
          <w:sz w:val="20"/>
          <w:szCs w:val="20"/>
          <w:color w:val="auto"/>
        </w:rPr>
      </w:pPr>
    </w:p>
    <w:p>
      <w:pPr>
        <w:ind w:left="1960" w:hanging="655"/>
        <w:spacing w:after="0"/>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line 8 of cover sheets</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See line 9 of cover sheets</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See line 10 of cover sheets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Item 4 above, none of the Reporting Persons has effected any transaction in the Common Stock during the last 60 days.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is known to have the right to receive or the power to direct the receipt of dividends from, or any proceeds from the sale of, Shares beneficially owned by any of the Reporting Persons.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Material to be Filed as Exhibits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1 – Agreement regarding filing of joint Schedule 13D.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2 – Power of Attorney regarding filings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25 of 34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this 6</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June, 2018.</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12, Limited Partnership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NEA PARTNERS 12, Limited Partnership</w:t>
            </w:r>
          </w:p>
        </w:tc>
      </w:tr>
      <w:tr>
        <w:trPr>
          <w:trHeight w:val="234"/>
        </w:trPr>
        <w:tc>
          <w:tcPr>
            <w:tcW w:w="460" w:type="dxa"/>
            <w:vAlign w:val="bottom"/>
          </w:tcPr>
          <w:p>
            <w:pPr>
              <w:spacing w:after="0"/>
              <w:rPr>
                <w:sz w:val="20"/>
                <w:szCs w:val="20"/>
                <w:color w:val="auto"/>
              </w:rPr>
            </w:pPr>
          </w:p>
        </w:tc>
        <w:tc>
          <w:tcPr>
            <w:tcW w:w="2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176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NEA 12 GP, LLC</w:t>
            </w:r>
          </w:p>
        </w:tc>
        <w:tc>
          <w:tcPr>
            <w:tcW w:w="176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1760" w:type="dxa"/>
            <w:vAlign w:val="bottom"/>
          </w:tcPr>
          <w:p>
            <w:pPr>
              <w:spacing w:after="0"/>
              <w:rPr>
                <w:sz w:val="20"/>
                <w:szCs w:val="20"/>
                <w:color w:val="auto"/>
              </w:rPr>
            </w:pPr>
          </w:p>
        </w:tc>
      </w:tr>
      <w:tr>
        <w:trPr>
          <w:trHeight w:val="608"/>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17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218"/>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Peter J. Barris</w:t>
            </w:r>
          </w:p>
        </w:tc>
        <w:tc>
          <w:tcPr>
            <w:tcW w:w="176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Manager</w:t>
            </w:r>
          </w:p>
        </w:tc>
        <w:tc>
          <w:tcPr>
            <w:tcW w:w="176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12, Limited Partnership</w:t>
      </w:r>
    </w:p>
    <w:p>
      <w:pPr>
        <w:sectPr>
          <w:pgSz w:w="11900" w:h="16838" w:orient="portrait"/>
          <w:cols w:equalWidth="0" w:num="1">
            <w:col w:w="11420"/>
          </w:cols>
          <w:pgMar w:left="240" w:top="120"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NEA 12 GP,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400"/>
            <w:col w:w="10760"/>
          </w:cols>
          <w:pgMar w:left="240" w:top="120" w:right="239" w:bottom="1440" w:gutter="0" w:footer="0" w:header="0"/>
          <w:type w:val="continuous"/>
        </w:sectPr>
      </w:pPr>
    </w:p>
    <w:p>
      <w:pPr>
        <w:spacing w:after="0" w:line="22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6350</wp:posOffset>
            </wp:positionV>
            <wp:extent cx="2657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Peter J. Barris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12 GP, LLC</w:t>
      </w:r>
    </w:p>
    <w:p>
      <w:pPr>
        <w:spacing w:after="0" w:line="22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6350</wp:posOffset>
            </wp:positionV>
            <wp:extent cx="2657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Peter J. Barris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James Barrett</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 Barris</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25" w:name="page26"/>
    <w:bookmarkEnd w:id="25"/>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26 of 34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J. Kerins</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15,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NEA PARTNERS 15, L.P.</w:t>
            </w:r>
          </w:p>
        </w:tc>
        <w:tc>
          <w:tcPr>
            <w:tcW w:w="172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2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172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NEA 15 GP, LLC</w:t>
            </w:r>
          </w:p>
        </w:tc>
        <w:tc>
          <w:tcPr>
            <w:tcW w:w="172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1720" w:type="dxa"/>
            <w:vAlign w:val="bottom"/>
          </w:tcPr>
          <w:p>
            <w:pPr>
              <w:spacing w:after="0"/>
              <w:rPr>
                <w:sz w:val="20"/>
                <w:szCs w:val="20"/>
                <w:color w:val="auto"/>
              </w:rPr>
            </w:pPr>
          </w:p>
        </w:tc>
      </w:tr>
      <w:tr>
        <w:trPr>
          <w:trHeight w:val="608"/>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r>
      <w:tr>
        <w:trPr>
          <w:trHeight w:val="237"/>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Louis S. Citron</w:t>
            </w:r>
          </w:p>
        </w:tc>
        <w:tc>
          <w:tcPr>
            <w:tcW w:w="1720" w:type="dxa"/>
            <w:vAlign w:val="bottom"/>
            <w:tcBorders>
              <w:top w:val="single" w:sz="8" w:color="auto"/>
            </w:tcBorders>
          </w:tcPr>
          <w:p>
            <w:pPr>
              <w:spacing w:after="0"/>
              <w:rPr>
                <w:sz w:val="20"/>
                <w:szCs w:val="20"/>
                <w:color w:val="auto"/>
              </w:rPr>
            </w:pPr>
          </w:p>
        </w:tc>
      </w:tr>
    </w:tbl>
    <w:p>
      <w:pPr>
        <w:ind w:left="154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15, L.P.</w:t>
      </w:r>
    </w:p>
    <w:p>
      <w:pPr>
        <w:sectPr>
          <w:pgSz w:w="11900" w:h="16838" w:orient="portrait"/>
          <w:cols w:equalWidth="0" w:num="1">
            <w:col w:w="11420"/>
          </w:cols>
          <w:pgMar w:left="240" w:top="120"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NEA 15 GP,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400"/>
            <w:col w:w="10760"/>
          </w:cols>
          <w:pgMar w:left="240" w:top="120" w:right="239" w:bottom="1440" w:gutter="0" w:footer="0" w:header="0"/>
          <w:type w:val="continuous"/>
        </w:sectPr>
      </w:pPr>
    </w:p>
    <w:p>
      <w:pPr>
        <w:spacing w:after="0" w:line="22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26574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Louis S. Citron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15 OPPORTUNITY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NEA PARTNERS 15-OF, L.P.</w:t>
            </w:r>
          </w:p>
        </w:tc>
      </w:tr>
      <w:tr>
        <w:trPr>
          <w:trHeight w:val="234"/>
        </w:trPr>
        <w:tc>
          <w:tcPr>
            <w:tcW w:w="460" w:type="dxa"/>
            <w:vAlign w:val="bottom"/>
          </w:tcPr>
          <w:p>
            <w:pPr>
              <w:spacing w:after="0"/>
              <w:rPr>
                <w:sz w:val="20"/>
                <w:szCs w:val="20"/>
                <w:color w:val="auto"/>
              </w:rPr>
            </w:pPr>
          </w:p>
        </w:tc>
        <w:tc>
          <w:tcPr>
            <w:tcW w:w="2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172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NEA 15 GP, LLC</w:t>
            </w:r>
          </w:p>
        </w:tc>
        <w:tc>
          <w:tcPr>
            <w:tcW w:w="172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1720" w:type="dxa"/>
            <w:vAlign w:val="bottom"/>
          </w:tcPr>
          <w:p>
            <w:pPr>
              <w:spacing w:after="0"/>
              <w:rPr>
                <w:sz w:val="20"/>
                <w:szCs w:val="20"/>
                <w:color w:val="auto"/>
              </w:rPr>
            </w:pPr>
          </w:p>
        </w:tc>
      </w:tr>
      <w:tr>
        <w:trPr>
          <w:trHeight w:val="608"/>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r>
      <w:tr>
        <w:trPr>
          <w:trHeight w:val="237"/>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Louis S. Citron</w:t>
            </w:r>
          </w:p>
        </w:tc>
        <w:tc>
          <w:tcPr>
            <w:tcW w:w="1720" w:type="dxa"/>
            <w:vAlign w:val="bottom"/>
            <w:tcBorders>
              <w:top w:val="single" w:sz="8" w:color="auto"/>
            </w:tcBorders>
          </w:tcPr>
          <w:p>
            <w:pPr>
              <w:spacing w:after="0"/>
              <w:rPr>
                <w:sz w:val="20"/>
                <w:szCs w:val="20"/>
                <w:color w:val="auto"/>
              </w:rPr>
            </w:pPr>
          </w:p>
        </w:tc>
      </w:tr>
    </w:tbl>
    <w:p>
      <w:pPr>
        <w:ind w:left="154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26" w:name="page27"/>
    <w:bookmarkEnd w:id="26"/>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27 of 34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15-OF, L.P.</w:t>
      </w:r>
    </w:p>
    <w:p>
      <w:pPr>
        <w:sectPr>
          <w:pgSz w:w="11900" w:h="16838" w:orient="portrait"/>
          <w:cols w:equalWidth="0" w:num="1">
            <w:col w:w="11420"/>
          </w:cols>
          <w:pgMar w:left="240" w:top="120"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NEA 15 GP,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400"/>
            <w:col w:w="10760"/>
          </w:cols>
          <w:pgMar w:left="240" w:top="120" w:right="239" w:bottom="1440" w:gutter="0" w:footer="0" w:header="0"/>
          <w:type w:val="continuous"/>
        </w:sectPr>
      </w:pPr>
    </w:p>
    <w:p>
      <w:pPr>
        <w:spacing w:after="0" w:line="22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26574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Louis S. Citron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15 GP, LLC</w:t>
      </w:r>
    </w:p>
    <w:p>
      <w:pPr>
        <w:spacing w:after="0" w:line="22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2657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Louis S. Citron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 Barris</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Anthony A. Florence, Jr.</w:t>
      </w:r>
    </w:p>
    <w:p>
      <w:pPr>
        <w:spacing w:after="0" w:line="200" w:lineRule="exact"/>
        <w:rPr>
          <w:sz w:val="20"/>
          <w:szCs w:val="20"/>
          <w:color w:val="auto"/>
        </w:rPr>
      </w:pPr>
    </w:p>
    <w:p>
      <w:pPr>
        <w:spacing w:after="0" w:line="2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Makower</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 Mott</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M. Sakoda</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W. Sonsini</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Ravi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27" w:name="page28"/>
    <w:bookmarkEnd w:id="27"/>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28 of 34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-7620</wp:posOffset>
            </wp:positionV>
            <wp:extent cx="16192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Sasha O. Keough</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Amendment No. 5 to Schedule 13D was executed by Sasha O. Keough on behalf of the individuals listed above pursuant to a Power of Attorney a copy of which is attached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29 of 34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560" w:firstLine="648"/>
        <w:spacing w:after="0" w:line="265"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Ardelyx, Inc. EXECUTED this 6</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June, 2018.</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12, Limited Partnership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NEA PARTNERS 12, Limited Partnership</w:t>
            </w:r>
          </w:p>
        </w:tc>
      </w:tr>
      <w:tr>
        <w:trPr>
          <w:trHeight w:val="234"/>
        </w:trPr>
        <w:tc>
          <w:tcPr>
            <w:tcW w:w="460" w:type="dxa"/>
            <w:vAlign w:val="bottom"/>
          </w:tcPr>
          <w:p>
            <w:pPr>
              <w:spacing w:after="0"/>
              <w:rPr>
                <w:sz w:val="20"/>
                <w:szCs w:val="20"/>
                <w:color w:val="auto"/>
              </w:rPr>
            </w:pPr>
          </w:p>
        </w:tc>
        <w:tc>
          <w:tcPr>
            <w:tcW w:w="2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176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NEA 12 GP, LLC</w:t>
            </w:r>
          </w:p>
        </w:tc>
        <w:tc>
          <w:tcPr>
            <w:tcW w:w="176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1760" w:type="dxa"/>
            <w:vAlign w:val="bottom"/>
          </w:tcPr>
          <w:p>
            <w:pPr>
              <w:spacing w:after="0"/>
              <w:rPr>
                <w:sz w:val="20"/>
                <w:szCs w:val="20"/>
                <w:color w:val="auto"/>
              </w:rPr>
            </w:pPr>
          </w:p>
        </w:tc>
      </w:tr>
      <w:tr>
        <w:trPr>
          <w:trHeight w:val="608"/>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17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218"/>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Peter J. Barris</w:t>
            </w:r>
          </w:p>
        </w:tc>
        <w:tc>
          <w:tcPr>
            <w:tcW w:w="176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Manager</w:t>
            </w:r>
          </w:p>
        </w:tc>
        <w:tc>
          <w:tcPr>
            <w:tcW w:w="176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12, Limited Partnership</w:t>
      </w:r>
    </w:p>
    <w:p>
      <w:pPr>
        <w:sectPr>
          <w:pgSz w:w="11900" w:h="16838" w:orient="portrait"/>
          <w:cols w:equalWidth="0" w:num="1">
            <w:col w:w="11420"/>
          </w:cols>
          <w:pgMar w:left="240" w:top="120"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NEA 12 GP,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400"/>
            <w:col w:w="10760"/>
          </w:cols>
          <w:pgMar w:left="240" w:top="120" w:right="239" w:bottom="1440" w:gutter="0" w:footer="0" w:header="0"/>
          <w:type w:val="continuous"/>
        </w:sectPr>
      </w:pPr>
    </w:p>
    <w:p>
      <w:pPr>
        <w:spacing w:after="0" w:line="22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6350</wp:posOffset>
            </wp:positionV>
            <wp:extent cx="26574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Peter J. Barris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12 GP, LLC</w:t>
      </w:r>
    </w:p>
    <w:p>
      <w:pPr>
        <w:spacing w:after="0" w:line="22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6350</wp:posOffset>
            </wp:positionV>
            <wp:extent cx="26574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Peter J. Barris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James Barrett</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29" w:name="page30"/>
    <w:bookmarkEnd w:id="29"/>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30 of 34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J. Kerins</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15,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NEA PARTNERS 15, L.P.</w:t>
            </w:r>
          </w:p>
        </w:tc>
        <w:tc>
          <w:tcPr>
            <w:tcW w:w="172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2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172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NEA 15 GP, LLC</w:t>
            </w:r>
          </w:p>
        </w:tc>
        <w:tc>
          <w:tcPr>
            <w:tcW w:w="172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1720" w:type="dxa"/>
            <w:vAlign w:val="bottom"/>
          </w:tcPr>
          <w:p>
            <w:pPr>
              <w:spacing w:after="0"/>
              <w:rPr>
                <w:sz w:val="20"/>
                <w:szCs w:val="20"/>
                <w:color w:val="auto"/>
              </w:rPr>
            </w:pPr>
          </w:p>
        </w:tc>
      </w:tr>
      <w:tr>
        <w:trPr>
          <w:trHeight w:val="608"/>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r>
      <w:tr>
        <w:trPr>
          <w:trHeight w:val="237"/>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Louis S. Citron</w:t>
            </w:r>
          </w:p>
        </w:tc>
        <w:tc>
          <w:tcPr>
            <w:tcW w:w="1720" w:type="dxa"/>
            <w:vAlign w:val="bottom"/>
            <w:tcBorders>
              <w:top w:val="single" w:sz="8" w:color="auto"/>
            </w:tcBorders>
          </w:tcPr>
          <w:p>
            <w:pPr>
              <w:spacing w:after="0"/>
              <w:rPr>
                <w:sz w:val="20"/>
                <w:szCs w:val="20"/>
                <w:color w:val="auto"/>
              </w:rPr>
            </w:pPr>
          </w:p>
        </w:tc>
      </w:tr>
    </w:tbl>
    <w:p>
      <w:pPr>
        <w:ind w:left="154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15, L.P.</w:t>
      </w:r>
    </w:p>
    <w:p>
      <w:pPr>
        <w:sectPr>
          <w:pgSz w:w="11900" w:h="16838" w:orient="portrait"/>
          <w:cols w:equalWidth="0" w:num="1">
            <w:col w:w="11420"/>
          </w:cols>
          <w:pgMar w:left="240" w:top="120"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NEA 15 GP,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400"/>
            <w:col w:w="10760"/>
          </w:cols>
          <w:pgMar w:left="240" w:top="120" w:right="239" w:bottom="1440" w:gutter="0" w:footer="0" w:header="0"/>
          <w:type w:val="continuous"/>
        </w:sectPr>
      </w:pPr>
    </w:p>
    <w:p>
      <w:pPr>
        <w:spacing w:after="0" w:line="22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26574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Louis S. Citron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15 OPPORTUNITY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NEA PARTNERS 15-OF, L.P.</w:t>
            </w:r>
          </w:p>
        </w:tc>
      </w:tr>
      <w:tr>
        <w:trPr>
          <w:trHeight w:val="234"/>
        </w:trPr>
        <w:tc>
          <w:tcPr>
            <w:tcW w:w="460" w:type="dxa"/>
            <w:vAlign w:val="bottom"/>
          </w:tcPr>
          <w:p>
            <w:pPr>
              <w:spacing w:after="0"/>
              <w:rPr>
                <w:sz w:val="20"/>
                <w:szCs w:val="20"/>
                <w:color w:val="auto"/>
              </w:rPr>
            </w:pPr>
          </w:p>
        </w:tc>
        <w:tc>
          <w:tcPr>
            <w:tcW w:w="2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General Partner</w:t>
            </w:r>
          </w:p>
        </w:tc>
        <w:tc>
          <w:tcPr>
            <w:tcW w:w="172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NEA 15 GP, LLC</w:t>
            </w:r>
          </w:p>
        </w:tc>
        <w:tc>
          <w:tcPr>
            <w:tcW w:w="172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1720" w:type="dxa"/>
            <w:vAlign w:val="bottom"/>
          </w:tcPr>
          <w:p>
            <w:pPr>
              <w:spacing w:after="0"/>
              <w:rPr>
                <w:sz w:val="20"/>
                <w:szCs w:val="20"/>
                <w:color w:val="auto"/>
              </w:rPr>
            </w:pPr>
          </w:p>
        </w:tc>
      </w:tr>
      <w:tr>
        <w:trPr>
          <w:trHeight w:val="608"/>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r>
      <w:tr>
        <w:trPr>
          <w:trHeight w:val="237"/>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Louis S. Citron</w:t>
            </w:r>
          </w:p>
        </w:tc>
        <w:tc>
          <w:tcPr>
            <w:tcW w:w="1720" w:type="dxa"/>
            <w:vAlign w:val="bottom"/>
            <w:tcBorders>
              <w:top w:val="single" w:sz="8" w:color="auto"/>
            </w:tcBorders>
          </w:tcPr>
          <w:p>
            <w:pPr>
              <w:spacing w:after="0"/>
              <w:rPr>
                <w:sz w:val="20"/>
                <w:szCs w:val="20"/>
                <w:color w:val="auto"/>
              </w:rPr>
            </w:pPr>
          </w:p>
        </w:tc>
      </w:tr>
    </w:tbl>
    <w:p>
      <w:pPr>
        <w:ind w:left="154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30" w:name="page31"/>
    <w:bookmarkEnd w:id="30"/>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31 of 34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15-OF, L.P.</w:t>
      </w:r>
    </w:p>
    <w:p>
      <w:pPr>
        <w:sectPr>
          <w:pgSz w:w="11900" w:h="16838" w:orient="portrait"/>
          <w:cols w:equalWidth="0" w:num="1">
            <w:col w:w="11420"/>
          </w:cols>
          <w:pgMar w:left="240" w:top="120"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NEA 15 GP,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400"/>
            <w:col w:w="10760"/>
          </w:cols>
          <w:pgMar w:left="240" w:top="120" w:right="239" w:bottom="1440" w:gutter="0" w:footer="0" w:header="0"/>
          <w:type w:val="continuous"/>
        </w:sectPr>
      </w:pPr>
    </w:p>
    <w:p>
      <w:pPr>
        <w:spacing w:after="0" w:line="22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26574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Louis S. Citron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15 GP, LLC</w:t>
      </w:r>
    </w:p>
    <w:p>
      <w:pPr>
        <w:spacing w:after="0" w:line="22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26574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Louis S. Citron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 Barris</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Anthony A. Florence, Jr.</w:t>
      </w:r>
    </w:p>
    <w:p>
      <w:pPr>
        <w:spacing w:after="0" w:line="200" w:lineRule="exact"/>
        <w:rPr>
          <w:sz w:val="20"/>
          <w:szCs w:val="20"/>
          <w:color w:val="auto"/>
        </w:rPr>
      </w:pPr>
    </w:p>
    <w:p>
      <w:pPr>
        <w:spacing w:after="0" w:line="2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Makower</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 Mott</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M. Sakoda</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W. Sonsini</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860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860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Ravi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31" w:name="page32"/>
    <w:bookmarkEnd w:id="31"/>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32 of 34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-7620</wp:posOffset>
            </wp:positionV>
            <wp:extent cx="16192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Sasha O. Keough</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0" w:lineRule="exact"/>
        <w:rPr>
          <w:sz w:val="20"/>
          <w:szCs w:val="20"/>
          <w:color w:val="auto"/>
        </w:rPr>
      </w:pPr>
    </w:p>
    <w:p>
      <w:pPr>
        <w:spacing w:after="0" w:line="22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Agreement relating to Schedule 13D was executed by Sasha O. Keough on behalf of the individuals listed above pursuant to a Power of Attorney a copy of which is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2832735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311"/>
        </w:trPr>
        <w:tc>
          <w:tcPr>
            <w:tcW w:w="3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039697107</w:t>
            </w:r>
          </w:p>
        </w:tc>
        <w:tc>
          <w:tcPr>
            <w:tcW w:w="386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13D</w:t>
            </w:r>
          </w:p>
        </w:tc>
        <w:tc>
          <w:tcPr>
            <w:tcW w:w="376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Page 33 of 34 Pages</w:t>
            </w:r>
          </w:p>
        </w:tc>
      </w:tr>
      <w:tr>
        <w:trPr>
          <w:trHeight w:val="75"/>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bl>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Louis S. Citron, Timothy Schaller, Sasha Keough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as of the 13th day of March, 2017.</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M. James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-7620</wp:posOffset>
            </wp:positionV>
            <wp:extent cx="14922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 James Barrett</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-7620</wp:posOffset>
            </wp:positionV>
            <wp:extent cx="15240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2400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Peter J. Barris</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-7620</wp:posOffset>
            </wp:positionV>
            <wp:extent cx="14795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Forest Baskett</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-7620</wp:posOffset>
            </wp:positionV>
            <wp:extent cx="15144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Ali Behbahani</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Colin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-7620</wp:posOffset>
            </wp:positionV>
            <wp:extent cx="15303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3035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Colin Bryant</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-7620</wp:posOffset>
            </wp:positionV>
            <wp:extent cx="15113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1130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Carmen Chang</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Anthony A. Florence,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-7620</wp:posOffset>
            </wp:positionV>
            <wp:extent cx="14382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Carol G.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-7620</wp:posOffset>
            </wp:positionV>
            <wp:extent cx="15233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Carol G. Gallagher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Dayna Grayson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-7620</wp:posOffset>
            </wp:positionV>
            <wp:extent cx="14795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Dayna Grayson</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-7620</wp:posOffset>
            </wp:positionV>
            <wp:extent cx="15240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2400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Patrick J. Kerins</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-7620</wp:posOffset>
            </wp:positionV>
            <wp:extent cx="15081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081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3" w:name="page34"/>
    <w:bookmarkEnd w:id="33"/>
    <w:p>
      <w:pPr>
        <w:spacing w:after="0"/>
        <w:tabs>
          <w:tab w:leader="none" w:pos="5440" w:val="left"/>
          <w:tab w:leader="none" w:pos="9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57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t>CUSIP No. 039697107</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34 of 34 Pages</w:t>
      </w:r>
    </w:p>
    <w:p>
      <w:pPr>
        <w:sectPr>
          <w:pgSz w:w="11900" w:h="16838" w:orient="portrait"/>
          <w:cols w:equalWidth="0" w:num="1">
            <w:col w:w="11220"/>
          </w:cols>
          <w:pgMar w:left="340" w:top="2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852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Vanessa Larco</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Joshua Makower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57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Joshua Makower</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color w:val="auto"/>
        </w:rPr>
        <w:t>/s/ Mohamad H. Makhzoumi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-635</wp:posOffset>
            </wp:positionV>
            <wp:extent cx="14636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63675" cy="8890"/>
                    </a:xfrm>
                    <a:prstGeom prst="rect">
                      <a:avLst/>
                    </a:prstGeom>
                    <a:noFill/>
                  </pic:spPr>
                </pic:pic>
              </a:graphicData>
            </a:graphic>
          </wp:anchor>
        </w:drawing>
      </w:r>
    </w:p>
    <w:p>
      <w:pPr>
        <w:spacing w:after="0" w:line="1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706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70660"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David M. 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827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David M. Mott</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Sara M. Nayeem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5081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08125"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Sara M. Nayeem</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Jason R. Nunn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922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Jason R. Nunn</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446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44625"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Gregory Papadopoulos</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Chetan Puttagunta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351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35100"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Chetan Puttagunta</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Jon Sakoda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890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89075"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Jon Sakoda</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82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890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89075"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A. Brooke Seawell</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Peter W.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687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68755"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Peter W. Sonsini</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363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36370"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Melissa Taunton</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Frank M. Torti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966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96695"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Frank M. Torti</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Ravi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4852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Ravi Viswanathan</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5081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08125"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Paul E. Walker</w:t>
      </w:r>
    </w:p>
    <w:p>
      <w:pPr>
        <w:spacing w:after="0" w:line="2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 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-7620</wp:posOffset>
            </wp:positionV>
            <wp:extent cx="1531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31620" cy="8890"/>
                    </a:xfrm>
                    <a:prstGeom prst="rect">
                      <a:avLst/>
                    </a:prstGeom>
                    <a:noFill/>
                  </pic:spPr>
                </pic:pic>
              </a:graphicData>
            </a:graphic>
          </wp:anchor>
        </w:drawing>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Rick Yang</w:t>
      </w:r>
    </w:p>
    <w:sectPr>
      <w:pgSz w:w="11900" w:h="16838" w:orient="portrait"/>
      <w:cols w:equalWidth="0" w:num="1">
        <w:col w:w="11220"/>
      </w:cols>
      <w:pgMar w:left="340" w:top="21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4"/>
      <w:numFmt w:val="bullet"/>
      <w:start w:val="1"/>
    </w:lvl>
  </w:abstractNum>
  <w:abstractNum w:abstractNumId="1">
    <w:nsid w:val="140E0F76"/>
    <w:multiLevelType w:val="hybridMultilevel"/>
    <w:lvl w:ilvl="0">
      <w:lvlJc w:val="left"/>
      <w:lvlText w:val="6"/>
      <w:numFmt w:val="bullet"/>
      <w:start w:val="1"/>
    </w:lvl>
  </w:abstractNum>
  <w:abstractNum w:abstractNumId="2">
    <w:nsid w:val="3352255A"/>
    <w:multiLevelType w:val="hybridMultilevel"/>
    <w:lvl w:ilvl="0">
      <w:lvlJc w:val="left"/>
      <w:lvlText w:val="4"/>
      <w:numFmt w:val="bullet"/>
      <w:start w:val="1"/>
    </w:lvl>
  </w:abstractNum>
  <w:abstractNum w:abstractNumId="3">
    <w:nsid w:val="109CF92E"/>
    <w:multiLevelType w:val="hybridMultilevel"/>
    <w:lvl w:ilvl="0">
      <w:lvlJc w:val="left"/>
      <w:lvlText w:val="6"/>
      <w:numFmt w:val="bullet"/>
      <w:start w:val="1"/>
    </w:lvl>
  </w:abstractNum>
  <w:abstractNum w:abstractNumId="4">
    <w:nsid w:val="DED7263"/>
    <w:multiLevelType w:val="hybridMultilevel"/>
    <w:lvl w:ilvl="0">
      <w:lvlJc w:val="left"/>
      <w:lvlText w:val="4"/>
      <w:numFmt w:val="bullet"/>
      <w:start w:val="1"/>
    </w:lvl>
  </w:abstractNum>
  <w:abstractNum w:abstractNumId="5">
    <w:nsid w:val="7FDCC233"/>
    <w:multiLevelType w:val="hybridMultilevel"/>
    <w:lvl w:ilvl="0">
      <w:lvlJc w:val="left"/>
      <w:lvlText w:val="6"/>
      <w:numFmt w:val="bullet"/>
      <w:start w:val="1"/>
    </w:lvl>
  </w:abstractNum>
  <w:abstractNum w:abstractNumId="6">
    <w:nsid w:val="1BEFD79F"/>
    <w:multiLevelType w:val="hybridMultilevel"/>
    <w:lvl w:ilvl="0">
      <w:lvlJc w:val="left"/>
      <w:lvlText w:val="4"/>
      <w:numFmt w:val="bullet"/>
      <w:start w:val="1"/>
    </w:lvl>
  </w:abstractNum>
  <w:abstractNum w:abstractNumId="7">
    <w:nsid w:val="41A7C4C9"/>
    <w:multiLevelType w:val="hybridMultilevel"/>
    <w:lvl w:ilvl="0">
      <w:lvlJc w:val="left"/>
      <w:lvlText w:val="6"/>
      <w:numFmt w:val="bullet"/>
      <w:start w:val="1"/>
    </w:lvl>
  </w:abstractNum>
  <w:abstractNum w:abstractNumId="8">
    <w:nsid w:val="6B68079A"/>
    <w:multiLevelType w:val="hybridMultilevel"/>
    <w:lvl w:ilvl="0">
      <w:lvlJc w:val="left"/>
      <w:lvlText w:val="4"/>
      <w:numFmt w:val="bullet"/>
      <w:start w:val="1"/>
    </w:lvl>
  </w:abstractNum>
  <w:abstractNum w:abstractNumId="9">
    <w:nsid w:val="4E6AFB66"/>
    <w:multiLevelType w:val="hybridMultilevel"/>
    <w:lvl w:ilvl="0">
      <w:lvlJc w:val="left"/>
      <w:lvlText w:val="6"/>
      <w:numFmt w:val="bullet"/>
      <w:start w:val="1"/>
    </w:lvl>
  </w:abstractNum>
  <w:abstractNum w:abstractNumId="10">
    <w:nsid w:val="25E45D32"/>
    <w:multiLevelType w:val="hybridMultilevel"/>
    <w:lvl w:ilvl="0">
      <w:lvlJc w:val="left"/>
      <w:lvlText w:val="4"/>
      <w:numFmt w:val="bullet"/>
      <w:start w:val="1"/>
    </w:lvl>
  </w:abstractNum>
  <w:abstractNum w:abstractNumId="11">
    <w:nsid w:val="519B500D"/>
    <w:multiLevelType w:val="hybridMultilevel"/>
    <w:lvl w:ilvl="0">
      <w:lvlJc w:val="left"/>
      <w:lvlText w:val="6"/>
      <w:numFmt w:val="bullet"/>
      <w:start w:val="1"/>
    </w:lvl>
  </w:abstractNum>
  <w:abstractNum w:abstractNumId="12">
    <w:nsid w:val="431BD7B7"/>
    <w:multiLevelType w:val="hybridMultilevel"/>
    <w:lvl w:ilvl="0">
      <w:lvlJc w:val="left"/>
      <w:lvlText w:val="4"/>
      <w:numFmt w:val="bullet"/>
      <w:start w:val="1"/>
    </w:lvl>
  </w:abstractNum>
  <w:abstractNum w:abstractNumId="13">
    <w:nsid w:val="3F2DBA31"/>
    <w:multiLevelType w:val="hybridMultilevel"/>
    <w:lvl w:ilvl="0">
      <w:lvlJc w:val="left"/>
      <w:lvlText w:val="6"/>
      <w:numFmt w:val="bullet"/>
      <w:start w:val="1"/>
    </w:lvl>
  </w:abstractNum>
  <w:abstractNum w:abstractNumId="14">
    <w:nsid w:val="7C83E458"/>
    <w:multiLevelType w:val="hybridMultilevel"/>
    <w:lvl w:ilvl="0">
      <w:lvlJc w:val="left"/>
      <w:lvlText w:val="4"/>
      <w:numFmt w:val="bullet"/>
      <w:start w:val="1"/>
    </w:lvl>
  </w:abstractNum>
  <w:abstractNum w:abstractNumId="15">
    <w:nsid w:val="257130A3"/>
    <w:multiLevelType w:val="hybridMultilevel"/>
    <w:lvl w:ilvl="0">
      <w:lvlJc w:val="left"/>
      <w:lvlText w:val="6"/>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lvl w:ilvl="1">
      <w:lvlJc w:val="left"/>
      <w:lvlText w:val="(%2)"/>
      <w:numFmt w:val="lowerLetter"/>
      <w:start w:val="35"/>
    </w:lvl>
  </w:abstractNum>
  <w:abstractNum w:abstractNumId="20">
    <w:nsid w:val="721DA317"/>
    <w:multiLevelType w:val="hybridMultilevel"/>
    <w:lvl w:ilvl="0">
      <w:lvlJc w:val="left"/>
      <w:lvlText w:val="(%1)"/>
      <w:numFmt w:val="lowerLetter"/>
      <w:start w:val="2"/>
    </w:lvl>
    <w:lvl w:ilvl="1">
      <w:lvlJc w:val="left"/>
      <w:lvlText w:val="(%2)"/>
      <w:numFmt w:val="lowerLetter"/>
      <w:start w:val="9"/>
    </w:lvl>
  </w:abstractNum>
  <w:abstractNum w:abstractNumId="21">
    <w:nsid w:val="2443A858"/>
    <w:multiLevelType w:val="hybridMultilevel"/>
    <w:lvl w:ilvl="0">
      <w:lvlJc w:val="left"/>
      <w:lvlText w:val="%1"/>
      <w:numFmt w:val="lowerLetter"/>
      <w:start w:val="1"/>
    </w:lvl>
    <w:lvl w:ilvl="1">
      <w:lvlJc w:val="left"/>
      <w:lvlText w:val="(%2)"/>
      <w:numFmt w:val="lowerRoman"/>
      <w:start w:val="2"/>
    </w:lvl>
  </w:abstractNum>
  <w:abstractNum w:abstractNumId="22">
    <w:nsid w:val="2D1D5AE9"/>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2019-12-16T20:19:04Z</dcterms:created>
  <dcterms:modified xsi:type="dcterms:W3CDTF">2019-12-16T20:19:04Z</dcterms:modified>
</cp:coreProperties>
</file>