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3936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39369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Rosenbaum David P.</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C/O ARDELYX,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34175 ARDENWOOD BLVD, SUITE 100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ARDELYX,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ARDX</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7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09/21/2015</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763"/>
        <w:spacing w:after="0"/>
        <w:rPr>
          <w:sz w:val="20"/>
          <w:szCs w:val="20"/>
          <w:color w:val="auto"/>
        </w:rPr>
      </w:pPr>
      <w:r>
        <w:rPr>
          <w:rFonts w:ascii="Arial" w:cs="Arial" w:eastAsia="Arial" w:hAnsi="Arial"/>
          <w:sz w:val="18"/>
          <w:szCs w:val="18"/>
          <w:color w:val="0000FF"/>
        </w:rPr>
        <w:t>SVP, Drug Development</w:t>
      </w:r>
    </w:p>
    <w:p>
      <w:pPr>
        <w:spacing w:after="0" w:line="390"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tbl>
      <w:tblPr>
        <w:tblLayout w:type="fixed"/>
        <w:tblInd w:w="0" w:type="dxa"/>
        <w:tblCellMar>
          <w:top w:w="0" w:type="dxa"/>
          <w:left w:w="0" w:type="dxa"/>
          <w:bottom w:w="0" w:type="dxa"/>
          <w:right w:w="0" w:type="dxa"/>
        </w:tblCellMar>
      </w:tblPr>
      <w:tr>
        <w:trPr>
          <w:trHeight w:val="188"/>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Borders>
              <w:bottom w:val="single" w:sz="8" w:color="9A9A9A"/>
            </w:tcBorders>
          </w:tcPr>
          <w:p>
            <w:pPr>
              <w:spacing w:after="0"/>
              <w:rPr>
                <w:sz w:val="16"/>
                <w:szCs w:val="16"/>
                <w:color w:val="auto"/>
              </w:rPr>
            </w:pPr>
          </w:p>
        </w:tc>
        <w:tc>
          <w:tcPr>
            <w:tcW w:w="600" w:type="dxa"/>
            <w:vAlign w:val="bottom"/>
            <w:tcBorders>
              <w:bottom w:val="single" w:sz="8" w:color="9A9A9A"/>
            </w:tcBorders>
          </w:tcPr>
          <w:p>
            <w:pPr>
              <w:spacing w:after="0"/>
              <w:rPr>
                <w:sz w:val="16"/>
                <w:szCs w:val="16"/>
                <w:color w:val="auto"/>
              </w:rPr>
            </w:pPr>
          </w:p>
        </w:tc>
        <w:tc>
          <w:tcPr>
            <w:tcW w:w="280" w:type="dxa"/>
            <w:vAlign w:val="bottom"/>
            <w:tcBorders>
              <w:bottom w:val="single" w:sz="8" w:color="9A9A9A"/>
            </w:tcBorders>
          </w:tcPr>
          <w:p>
            <w:pPr>
              <w:spacing w:after="0"/>
              <w:rPr>
                <w:sz w:val="16"/>
                <w:szCs w:val="16"/>
                <w:color w:val="auto"/>
              </w:rPr>
            </w:pPr>
          </w:p>
        </w:tc>
        <w:tc>
          <w:tcPr>
            <w:tcW w:w="1020" w:type="dxa"/>
            <w:vAlign w:val="bottom"/>
            <w:tcBorders>
              <w:bottom w:val="single" w:sz="8" w:color="9A9A9A"/>
            </w:tcBorders>
          </w:tcPr>
          <w:p>
            <w:pPr>
              <w:spacing w:after="0"/>
              <w:rPr>
                <w:sz w:val="16"/>
                <w:szCs w:val="16"/>
                <w:color w:val="auto"/>
              </w:rPr>
            </w:pPr>
          </w:p>
        </w:tc>
        <w:tc>
          <w:tcPr>
            <w:tcW w:w="1200" w:type="dxa"/>
            <w:vAlign w:val="bottom"/>
            <w:tcBorders>
              <w:bottom w:val="single" w:sz="8" w:color="9A9A9A"/>
            </w:tcBorders>
          </w:tcPr>
          <w:p>
            <w:pPr>
              <w:spacing w:after="0"/>
              <w:rPr>
                <w:sz w:val="16"/>
                <w:szCs w:val="16"/>
                <w:color w:val="auto"/>
              </w:rPr>
            </w:pPr>
          </w:p>
        </w:tc>
        <w:tc>
          <w:tcPr>
            <w:tcW w:w="60" w:type="dxa"/>
            <w:vAlign w:val="bottom"/>
            <w:tcBorders>
              <w:bottom w:val="single" w:sz="8" w:color="9A9A9A"/>
            </w:tcBorders>
          </w:tcPr>
          <w:p>
            <w:pPr>
              <w:spacing w:after="0"/>
              <w:rPr>
                <w:sz w:val="16"/>
                <w:szCs w:val="16"/>
                <w:color w:val="auto"/>
              </w:rPr>
            </w:pPr>
          </w:p>
        </w:tc>
        <w:tc>
          <w:tcPr>
            <w:tcW w:w="3600" w:type="dxa"/>
            <w:vAlign w:val="bottom"/>
            <w:gridSpan w:val="7"/>
          </w:tcPr>
          <w:p>
            <w:pPr>
              <w:ind w:left="160"/>
              <w:spacing w:after="0"/>
              <w:rPr>
                <w:sz w:val="20"/>
                <w:szCs w:val="20"/>
                <w:color w:val="auto"/>
              </w:rPr>
            </w:pPr>
            <w:r>
              <w:rPr>
                <w:rFonts w:ascii="Arial" w:cs="Arial" w:eastAsia="Arial" w:hAnsi="Arial"/>
                <w:sz w:val="14"/>
                <w:szCs w:val="14"/>
                <w:color w:val="auto"/>
                <w:w w:val="95"/>
              </w:rPr>
              <w:t>4. If Amendment, Date of Original Filed (Month/Day/Year)</w:t>
            </w:r>
          </w:p>
        </w:tc>
        <w:tc>
          <w:tcPr>
            <w:tcW w:w="3900" w:type="dxa"/>
            <w:vAlign w:val="bottom"/>
            <w:gridSpan w:val="7"/>
          </w:tcPr>
          <w:p>
            <w:pPr>
              <w:ind w:left="54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20" w:type="dxa"/>
            <w:vAlign w:val="bottom"/>
            <w:gridSpan w:val="3"/>
          </w:tcPr>
          <w:p>
            <w:pPr>
              <w:ind w:left="160"/>
              <w:spacing w:after="0" w:line="181" w:lineRule="exact"/>
              <w:rPr>
                <w:sz w:val="20"/>
                <w:szCs w:val="20"/>
                <w:color w:val="auto"/>
              </w:rPr>
            </w:pPr>
            <w:r>
              <w:rPr>
                <w:rFonts w:ascii="Arial" w:cs="Arial" w:eastAsia="Arial" w:hAnsi="Arial"/>
                <w:sz w:val="18"/>
                <w:szCs w:val="18"/>
                <w:color w:val="0000FF"/>
              </w:rPr>
              <w:t>09/23/2015</w:t>
            </w: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80" w:type="dxa"/>
            <w:vAlign w:val="bottom"/>
            <w:gridSpan w:val="2"/>
          </w:tcPr>
          <w:p>
            <w:pPr>
              <w:ind w:left="540"/>
              <w:spacing w:after="0"/>
              <w:rPr>
                <w:sz w:val="20"/>
                <w:szCs w:val="20"/>
                <w:color w:val="auto"/>
              </w:rPr>
            </w:pPr>
            <w:r>
              <w:rPr>
                <w:rFonts w:ascii="Arial" w:cs="Arial" w:eastAsia="Arial" w:hAnsi="Arial"/>
                <w:sz w:val="14"/>
                <w:szCs w:val="14"/>
                <w:color w:val="auto"/>
              </w:rPr>
              <w:t>Line)</w:t>
            </w:r>
          </w:p>
        </w:tc>
        <w:tc>
          <w:tcPr>
            <w:tcW w:w="5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200" w:type="dxa"/>
            <w:vAlign w:val="bottom"/>
          </w:tcPr>
          <w:p>
            <w:pPr>
              <w:spacing w:after="0"/>
              <w:rPr>
                <w:sz w:val="7"/>
                <w:szCs w:val="7"/>
                <w:color w:val="auto"/>
              </w:rPr>
            </w:pPr>
          </w:p>
        </w:tc>
        <w:tc>
          <w:tcPr>
            <w:tcW w:w="60" w:type="dxa"/>
            <w:vAlign w:val="bottom"/>
          </w:tcPr>
          <w:p>
            <w:pPr>
              <w:spacing w:after="0"/>
              <w:rPr>
                <w:sz w:val="7"/>
                <w:szCs w:val="7"/>
                <w:color w:val="auto"/>
              </w:rPr>
            </w:pPr>
          </w:p>
        </w:tc>
        <w:tc>
          <w:tcPr>
            <w:tcW w:w="340" w:type="dxa"/>
            <w:vAlign w:val="bottom"/>
          </w:tcPr>
          <w:p>
            <w:pPr>
              <w:spacing w:after="0"/>
              <w:rPr>
                <w:sz w:val="7"/>
                <w:szCs w:val="7"/>
                <w:color w:val="auto"/>
              </w:rPr>
            </w:pPr>
          </w:p>
        </w:tc>
        <w:tc>
          <w:tcPr>
            <w:tcW w:w="44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840" w:type="dxa"/>
            <w:vAlign w:val="bottom"/>
          </w:tcPr>
          <w:p>
            <w:pPr>
              <w:spacing w:after="0"/>
              <w:rPr>
                <w:sz w:val="7"/>
                <w:szCs w:val="7"/>
                <w:color w:val="auto"/>
              </w:rPr>
            </w:pPr>
          </w:p>
        </w:tc>
        <w:tc>
          <w:tcPr>
            <w:tcW w:w="520" w:type="dxa"/>
            <w:vAlign w:val="bottom"/>
          </w:tcPr>
          <w:p>
            <w:pPr>
              <w:spacing w:after="0"/>
              <w:rPr>
                <w:sz w:val="7"/>
                <w:szCs w:val="7"/>
                <w:color w:val="auto"/>
              </w:rPr>
            </w:pPr>
          </w:p>
        </w:tc>
        <w:tc>
          <w:tcPr>
            <w:tcW w:w="640" w:type="dxa"/>
            <w:vAlign w:val="bottom"/>
          </w:tcPr>
          <w:p>
            <w:pPr>
              <w:spacing w:after="0"/>
              <w:rPr>
                <w:sz w:val="7"/>
                <w:szCs w:val="7"/>
                <w:color w:val="auto"/>
              </w:rPr>
            </w:pPr>
          </w:p>
        </w:tc>
        <w:tc>
          <w:tcPr>
            <w:tcW w:w="3260" w:type="dxa"/>
            <w:vAlign w:val="bottom"/>
            <w:gridSpan w:val="6"/>
            <w:vMerge w:val="restart"/>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vMerge w:val="restart"/>
          </w:tcPr>
          <w:p>
            <w:pPr>
              <w:spacing w:after="0"/>
              <w:rPr>
                <w:sz w:val="20"/>
                <w:szCs w:val="20"/>
                <w:color w:val="auto"/>
              </w:rPr>
            </w:pPr>
            <w:r>
              <w:rPr>
                <w:rFonts w:ascii="Arial" w:cs="Arial" w:eastAsia="Arial" w:hAnsi="Arial"/>
                <w:sz w:val="18"/>
                <w:szCs w:val="18"/>
                <w:color w:val="0000FF"/>
              </w:rPr>
              <w:t>FREMONT</w:t>
            </w:r>
          </w:p>
        </w:tc>
        <w:tc>
          <w:tcPr>
            <w:tcW w:w="280" w:type="dxa"/>
            <w:vAlign w:val="bottom"/>
            <w:vMerge w:val="restart"/>
          </w:tcPr>
          <w:p>
            <w:pPr>
              <w:ind w:left="40"/>
              <w:spacing w:after="0"/>
              <w:rPr>
                <w:sz w:val="20"/>
                <w:szCs w:val="20"/>
                <w:color w:val="auto"/>
              </w:rPr>
            </w:pPr>
            <w:r>
              <w:rPr>
                <w:rFonts w:ascii="Arial" w:cs="Arial" w:eastAsia="Arial" w:hAnsi="Arial"/>
                <w:sz w:val="18"/>
                <w:szCs w:val="18"/>
                <w:color w:val="0000FF"/>
                <w:w w:val="87"/>
              </w:rPr>
              <w:t>CA</w:t>
            </w:r>
          </w:p>
        </w:tc>
        <w:tc>
          <w:tcPr>
            <w:tcW w:w="1020" w:type="dxa"/>
            <w:vAlign w:val="bottom"/>
          </w:tcPr>
          <w:p>
            <w:pPr>
              <w:spacing w:after="0"/>
              <w:rPr>
                <w:sz w:val="11"/>
                <w:szCs w:val="11"/>
                <w:color w:val="auto"/>
              </w:rPr>
            </w:pPr>
          </w:p>
        </w:tc>
        <w:tc>
          <w:tcPr>
            <w:tcW w:w="1200" w:type="dxa"/>
            <w:vAlign w:val="bottom"/>
            <w:vMerge w:val="restart"/>
          </w:tcPr>
          <w:p>
            <w:pPr>
              <w:spacing w:after="0"/>
              <w:rPr>
                <w:sz w:val="20"/>
                <w:szCs w:val="20"/>
                <w:color w:val="auto"/>
              </w:rPr>
            </w:pPr>
            <w:r>
              <w:rPr>
                <w:rFonts w:ascii="Arial" w:cs="Arial" w:eastAsia="Arial" w:hAnsi="Arial"/>
                <w:sz w:val="18"/>
                <w:szCs w:val="18"/>
                <w:color w:val="0000FF"/>
              </w:rPr>
              <w:t>94555</w:t>
            </w: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260" w:type="dxa"/>
            <w:vAlign w:val="bottom"/>
            <w:gridSpan w:val="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280" w:type="dxa"/>
            <w:vAlign w:val="bottom"/>
            <w:vMerge w:val="continue"/>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44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840" w:type="dxa"/>
            <w:vAlign w:val="bottom"/>
          </w:tcPr>
          <w:p>
            <w:pPr>
              <w:spacing w:after="0"/>
              <w:rPr>
                <w:sz w:val="9"/>
                <w:szCs w:val="9"/>
                <w:color w:val="auto"/>
              </w:rPr>
            </w:pPr>
          </w:p>
        </w:tc>
        <w:tc>
          <w:tcPr>
            <w:tcW w:w="520" w:type="dxa"/>
            <w:vAlign w:val="bottom"/>
          </w:tcPr>
          <w:p>
            <w:pPr>
              <w:spacing w:after="0"/>
              <w:rPr>
                <w:sz w:val="9"/>
                <w:szCs w:val="9"/>
                <w:color w:val="auto"/>
              </w:rPr>
            </w:pPr>
          </w:p>
        </w:tc>
        <w:tc>
          <w:tcPr>
            <w:tcW w:w="640" w:type="dxa"/>
            <w:vAlign w:val="bottom"/>
          </w:tcPr>
          <w:p>
            <w:pPr>
              <w:spacing w:after="0"/>
              <w:rPr>
                <w:sz w:val="9"/>
                <w:szCs w:val="9"/>
                <w:color w:val="auto"/>
              </w:rPr>
            </w:pPr>
          </w:p>
        </w:tc>
        <w:tc>
          <w:tcPr>
            <w:tcW w:w="240" w:type="dxa"/>
            <w:vAlign w:val="bottom"/>
          </w:tcPr>
          <w:p>
            <w:pPr>
              <w:spacing w:after="0"/>
              <w:rPr>
                <w:sz w:val="9"/>
                <w:szCs w:val="9"/>
                <w:color w:val="auto"/>
              </w:rPr>
            </w:pPr>
          </w:p>
        </w:tc>
        <w:tc>
          <w:tcPr>
            <w:tcW w:w="3020" w:type="dxa"/>
            <w:vAlign w:val="bottom"/>
            <w:gridSpan w:val="5"/>
            <w:vMerge w:val="restart"/>
          </w:tcPr>
          <w:p>
            <w:pPr>
              <w:ind w:left="22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840" w:type="dxa"/>
            <w:vAlign w:val="bottom"/>
          </w:tcPr>
          <w:p>
            <w:pPr>
              <w:spacing w:after="0"/>
              <w:rPr>
                <w:sz w:val="8"/>
                <w:szCs w:val="8"/>
                <w:color w:val="auto"/>
              </w:rPr>
            </w:pPr>
          </w:p>
        </w:tc>
        <w:tc>
          <w:tcPr>
            <w:tcW w:w="5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40" w:type="dxa"/>
            <w:vAlign w:val="bottom"/>
          </w:tcPr>
          <w:p>
            <w:pPr>
              <w:spacing w:after="0"/>
              <w:rPr>
                <w:sz w:val="8"/>
                <w:szCs w:val="8"/>
                <w:color w:val="auto"/>
              </w:rPr>
            </w:pPr>
          </w:p>
        </w:tc>
        <w:tc>
          <w:tcPr>
            <w:tcW w:w="302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280" w:type="dxa"/>
            <w:vAlign w:val="bottom"/>
            <w:tcBorders>
              <w:bottom w:val="single" w:sz="8" w:color="9A9A9A"/>
            </w:tcBorders>
          </w:tcPr>
          <w:p>
            <w:pPr>
              <w:spacing w:after="0"/>
              <w:rPr>
                <w:sz w:val="5"/>
                <w:szCs w:val="5"/>
                <w:color w:val="auto"/>
              </w:rPr>
            </w:pPr>
          </w:p>
        </w:tc>
        <w:tc>
          <w:tcPr>
            <w:tcW w:w="102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34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840" w:type="dxa"/>
            <w:vAlign w:val="bottom"/>
          </w:tcPr>
          <w:p>
            <w:pPr>
              <w:spacing w:after="0"/>
              <w:rPr>
                <w:sz w:val="5"/>
                <w:szCs w:val="5"/>
                <w:color w:val="auto"/>
              </w:rPr>
            </w:pPr>
          </w:p>
        </w:tc>
        <w:tc>
          <w:tcPr>
            <w:tcW w:w="520" w:type="dxa"/>
            <w:vAlign w:val="bottom"/>
          </w:tcPr>
          <w:p>
            <w:pPr>
              <w:spacing w:after="0"/>
              <w:rPr>
                <w:sz w:val="5"/>
                <w:szCs w:val="5"/>
                <w:color w:val="auto"/>
              </w:rPr>
            </w:pPr>
          </w:p>
        </w:tc>
        <w:tc>
          <w:tcPr>
            <w:tcW w:w="6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40" w:type="dxa"/>
            <w:vAlign w:val="bottom"/>
            <w:gridSpan w:val="2"/>
            <w:vMerge w:val="restart"/>
          </w:tcPr>
          <w:p>
            <w:pPr>
              <w:ind w:left="220"/>
              <w:spacing w:after="0"/>
              <w:rPr>
                <w:sz w:val="20"/>
                <w:szCs w:val="20"/>
                <w:color w:val="auto"/>
              </w:rPr>
            </w:pPr>
            <w:r>
              <w:rPr>
                <w:rFonts w:ascii="Arial" w:cs="Arial" w:eastAsia="Arial" w:hAnsi="Arial"/>
                <w:sz w:val="14"/>
                <w:szCs w:val="14"/>
                <w:color w:val="auto"/>
              </w:rPr>
              <w:t>Person</w:t>
            </w:r>
          </w:p>
        </w:tc>
        <w:tc>
          <w:tcPr>
            <w:tcW w:w="920" w:type="dxa"/>
            <w:vAlign w:val="bottom"/>
          </w:tcPr>
          <w:p>
            <w:pPr>
              <w:spacing w:after="0"/>
              <w:rPr>
                <w:sz w:val="5"/>
                <w:szCs w:val="5"/>
                <w:color w:val="auto"/>
              </w:rPr>
            </w:pPr>
          </w:p>
        </w:tc>
        <w:tc>
          <w:tcPr>
            <w:tcW w:w="8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7"/>
                <w:szCs w:val="7"/>
                <w:color w:val="auto"/>
              </w:rPr>
            </w:pPr>
          </w:p>
        </w:tc>
        <w:tc>
          <w:tcPr>
            <w:tcW w:w="1300" w:type="dxa"/>
            <w:vAlign w:val="bottom"/>
            <w:gridSpan w:val="2"/>
            <w:vMerge w:val="restart"/>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gridSpan w:val="2"/>
            <w:vMerge w:val="restart"/>
          </w:tcPr>
          <w:p>
            <w:pPr>
              <w:spacing w:after="0"/>
              <w:rPr>
                <w:sz w:val="20"/>
                <w:szCs w:val="20"/>
                <w:color w:val="auto"/>
              </w:rPr>
            </w:pPr>
            <w:r>
              <w:rPr>
                <w:rFonts w:ascii="Arial" w:cs="Arial" w:eastAsia="Arial" w:hAnsi="Arial"/>
                <w:sz w:val="14"/>
                <w:szCs w:val="14"/>
                <w:color w:val="auto"/>
              </w:rPr>
              <w:t>(Zip)</w:t>
            </w:r>
          </w:p>
        </w:tc>
        <w:tc>
          <w:tcPr>
            <w:tcW w:w="340" w:type="dxa"/>
            <w:vAlign w:val="bottom"/>
          </w:tcPr>
          <w:p>
            <w:pPr>
              <w:spacing w:after="0"/>
              <w:rPr>
                <w:sz w:val="7"/>
                <w:szCs w:val="7"/>
                <w:color w:val="auto"/>
              </w:rPr>
            </w:pPr>
          </w:p>
        </w:tc>
        <w:tc>
          <w:tcPr>
            <w:tcW w:w="44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840" w:type="dxa"/>
            <w:vAlign w:val="bottom"/>
          </w:tcPr>
          <w:p>
            <w:pPr>
              <w:spacing w:after="0"/>
              <w:rPr>
                <w:sz w:val="7"/>
                <w:szCs w:val="7"/>
                <w:color w:val="auto"/>
              </w:rPr>
            </w:pPr>
          </w:p>
        </w:tc>
        <w:tc>
          <w:tcPr>
            <w:tcW w:w="520" w:type="dxa"/>
            <w:vAlign w:val="bottom"/>
          </w:tcPr>
          <w:p>
            <w:pPr>
              <w:spacing w:after="0"/>
              <w:rPr>
                <w:sz w:val="7"/>
                <w:szCs w:val="7"/>
                <w:color w:val="auto"/>
              </w:rPr>
            </w:pPr>
          </w:p>
        </w:tc>
        <w:tc>
          <w:tcPr>
            <w:tcW w:w="64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4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8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600" w:type="dxa"/>
            <w:vAlign w:val="bottom"/>
          </w:tcPr>
          <w:p>
            <w:pPr>
              <w:spacing w:after="0"/>
              <w:rPr>
                <w:sz w:val="19"/>
                <w:szCs w:val="19"/>
                <w:color w:val="auto"/>
              </w:rPr>
            </w:pPr>
          </w:p>
        </w:tc>
        <w:tc>
          <w:tcPr>
            <w:tcW w:w="1300" w:type="dxa"/>
            <w:vAlign w:val="bottom"/>
            <w:gridSpan w:val="2"/>
            <w:vMerge w:val="continue"/>
          </w:tcPr>
          <w:p>
            <w:pPr>
              <w:spacing w:after="0"/>
              <w:rPr>
                <w:sz w:val="19"/>
                <w:szCs w:val="19"/>
                <w:color w:val="auto"/>
              </w:rPr>
            </w:pPr>
          </w:p>
        </w:tc>
        <w:tc>
          <w:tcPr>
            <w:tcW w:w="1260" w:type="dxa"/>
            <w:vAlign w:val="bottom"/>
            <w:gridSpan w:val="2"/>
            <w:vMerge w:val="continue"/>
          </w:tcPr>
          <w:p>
            <w:pPr>
              <w:spacing w:after="0"/>
              <w:rPr>
                <w:sz w:val="19"/>
                <w:szCs w:val="19"/>
                <w:color w:val="auto"/>
              </w:rPr>
            </w:pPr>
          </w:p>
        </w:tc>
        <w:tc>
          <w:tcPr>
            <w:tcW w:w="3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2220" w:type="dxa"/>
            <w:vAlign w:val="bottom"/>
            <w:tcBorders>
              <w:bottom w:val="single" w:sz="8" w:color="2C2C2C"/>
            </w:tcBorders>
            <w:gridSpan w:val="2"/>
          </w:tcPr>
          <w:p>
            <w:pPr>
              <w:spacing w:after="0"/>
              <w:rPr>
                <w:sz w:val="11"/>
                <w:szCs w:val="11"/>
                <w:color w:val="auto"/>
              </w:rPr>
            </w:pPr>
          </w:p>
        </w:tc>
        <w:tc>
          <w:tcPr>
            <w:tcW w:w="1480" w:type="dxa"/>
            <w:vAlign w:val="bottom"/>
            <w:tcBorders>
              <w:bottom w:val="single" w:sz="8" w:color="2C2C2C"/>
            </w:tcBorders>
            <w:gridSpan w:val="4"/>
          </w:tcPr>
          <w:p>
            <w:pPr>
              <w:spacing w:after="0"/>
              <w:rPr>
                <w:sz w:val="11"/>
                <w:szCs w:val="11"/>
                <w:color w:val="auto"/>
              </w:rPr>
            </w:pPr>
          </w:p>
        </w:tc>
        <w:tc>
          <w:tcPr>
            <w:tcW w:w="4300" w:type="dxa"/>
            <w:vAlign w:val="bottom"/>
            <w:tcBorders>
              <w:bottom w:val="single" w:sz="8" w:color="2C2C2C"/>
            </w:tcBorders>
            <w:gridSpan w:val="8"/>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8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8000" w:type="dxa"/>
            <w:vAlign w:val="bottom"/>
            <w:tcBorders>
              <w:top w:val="single" w:sz="8" w:color="2C2C2C"/>
            </w:tcBorders>
            <w:gridSpan w:val="14"/>
          </w:tcPr>
          <w:p>
            <w:pPr>
              <w:jc w:val="center"/>
              <w:ind w:left="6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8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40" w:type="dxa"/>
            <w:vAlign w:val="bottom"/>
            <w:tcBorders>
              <w:bottom w:val="single" w:sz="8" w:color="2C2C2C"/>
            </w:tcBorders>
            <w:gridSpan w:val="5"/>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000" w:type="dxa"/>
            <w:vAlign w:val="bottom"/>
            <w:tcBorders>
              <w:bottom w:val="single" w:sz="8" w:color="2C2C2C"/>
            </w:tcBorders>
            <w:gridSpan w:val="3"/>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00" w:type="dxa"/>
            <w:vAlign w:val="bottom"/>
            <w:gridSpan w:val="3"/>
          </w:tcPr>
          <w:p>
            <w:pPr>
              <w:ind w:left="4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5"/>
                <w:szCs w:val="15"/>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gridSpan w:val="2"/>
          </w:tcPr>
          <w:p>
            <w:pPr>
              <w:ind w:left="480"/>
              <w:spacing w:after="0" w:line="133" w:lineRule="exact"/>
              <w:rPr>
                <w:sz w:val="20"/>
                <w:szCs w:val="20"/>
                <w:color w:val="auto"/>
              </w:rPr>
            </w:pPr>
            <w:r>
              <w:rPr>
                <w:rFonts w:ascii="Arial" w:cs="Arial" w:eastAsia="Arial" w:hAnsi="Arial"/>
                <w:sz w:val="12"/>
                <w:szCs w:val="12"/>
                <w:b w:val="1"/>
                <w:bCs w:val="1"/>
                <w:color w:val="auto"/>
              </w:rPr>
              <w:t>Date</w:t>
            </w:r>
          </w:p>
        </w:tc>
        <w:tc>
          <w:tcPr>
            <w:tcW w:w="340" w:type="dxa"/>
            <w:vAlign w:val="bottom"/>
          </w:tcPr>
          <w:p>
            <w:pPr>
              <w:spacing w:after="0"/>
              <w:rPr>
                <w:sz w:val="11"/>
                <w:szCs w:val="11"/>
                <w:color w:val="auto"/>
              </w:rPr>
            </w:pPr>
          </w:p>
        </w:tc>
        <w:tc>
          <w:tcPr>
            <w:tcW w:w="11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4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600" w:type="dxa"/>
            <w:vAlign w:val="bottom"/>
            <w:gridSpan w:val="3"/>
          </w:tcPr>
          <w:p>
            <w:pPr>
              <w:ind w:left="48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8)</w:t>
            </w: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34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34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8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52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24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34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84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8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w w:val="89"/>
              </w:rPr>
              <w:t>Common Stock</w:t>
            </w:r>
            <w:r>
              <w:rPr>
                <w:rFonts w:ascii="Arial" w:cs="Arial" w:eastAsia="Arial" w:hAnsi="Arial"/>
                <w:sz w:val="22"/>
                <w:szCs w:val="22"/>
                <w:color w:val="008000"/>
                <w:w w:val="89"/>
                <w:vertAlign w:val="superscript"/>
              </w:rPr>
              <w:t>(1)</w:t>
            </w:r>
          </w:p>
        </w:tc>
        <w:tc>
          <w:tcPr>
            <w:tcW w:w="28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3"/>
          </w:tcPr>
          <w:p>
            <w:pPr>
              <w:ind w:left="580"/>
              <w:spacing w:after="0"/>
              <w:rPr>
                <w:sz w:val="20"/>
                <w:szCs w:val="20"/>
                <w:color w:val="auto"/>
              </w:rPr>
            </w:pPr>
            <w:r>
              <w:rPr>
                <w:rFonts w:ascii="Arial" w:cs="Arial" w:eastAsia="Arial" w:hAnsi="Arial"/>
                <w:sz w:val="18"/>
                <w:szCs w:val="18"/>
                <w:color w:val="0000FF"/>
              </w:rPr>
              <w:t>09/21/2015</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6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(2)</w:t>
            </w:r>
          </w:p>
        </w:tc>
        <w:tc>
          <w:tcPr>
            <w:tcW w:w="840" w:type="dxa"/>
            <w:vAlign w:val="bottom"/>
            <w:tcBorders>
              <w:bottom w:val="single" w:sz="8" w:color="2C2C2C"/>
            </w:tcBorders>
          </w:tcPr>
          <w:p>
            <w:pPr>
              <w:jc w:val="right"/>
              <w:ind w:right="250"/>
              <w:spacing w:after="0"/>
              <w:rPr>
                <w:sz w:val="20"/>
                <w:szCs w:val="20"/>
                <w:color w:val="auto"/>
              </w:rPr>
            </w:pPr>
            <w:r>
              <w:rPr>
                <w:rFonts w:ascii="Arial" w:cs="Arial" w:eastAsia="Arial" w:hAnsi="Arial"/>
                <w:sz w:val="18"/>
                <w:szCs w:val="18"/>
                <w:color w:val="0000FF"/>
              </w:rPr>
              <w:t>800</w:t>
            </w:r>
          </w:p>
        </w:tc>
        <w:tc>
          <w:tcPr>
            <w:tcW w:w="520" w:type="dxa"/>
            <w:vAlign w:val="bottom"/>
            <w:tcBorders>
              <w:bottom w:val="single" w:sz="8" w:color="2C2C2C"/>
            </w:tcBorders>
          </w:tcPr>
          <w:p>
            <w:pPr>
              <w:ind w:left="140"/>
              <w:spacing w:after="0"/>
              <w:rPr>
                <w:sz w:val="20"/>
                <w:szCs w:val="20"/>
                <w:color w:val="auto"/>
              </w:rPr>
            </w:pPr>
            <w:r>
              <w:rPr>
                <w:rFonts w:ascii="Arial" w:cs="Arial" w:eastAsia="Arial" w:hAnsi="Arial"/>
                <w:sz w:val="18"/>
                <w:szCs w:val="18"/>
                <w:color w:val="0000FF"/>
              </w:rPr>
              <w:t>D</w:t>
            </w:r>
          </w:p>
        </w:tc>
        <w:tc>
          <w:tcPr>
            <w:tcW w:w="8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85"/>
              </w:rPr>
              <w:t>$</w:t>
            </w:r>
            <w:r>
              <w:rPr>
                <w:rFonts w:ascii="Arial" w:cs="Arial" w:eastAsia="Arial" w:hAnsi="Arial"/>
                <w:sz w:val="18"/>
                <w:szCs w:val="18"/>
                <w:color w:val="0000FF"/>
                <w:w w:val="85"/>
              </w:rPr>
              <w:t>22.0925</w:t>
            </w:r>
            <w:r>
              <w:rPr>
                <w:rFonts w:ascii="Arial" w:cs="Arial" w:eastAsia="Arial" w:hAnsi="Arial"/>
                <w:sz w:val="22"/>
                <w:szCs w:val="22"/>
                <w:color w:val="008000"/>
                <w:w w:val="85"/>
                <w:vertAlign w:val="superscript"/>
              </w:rPr>
              <w:t>(3)</w:t>
            </w:r>
          </w:p>
        </w:tc>
        <w:tc>
          <w:tcPr>
            <w:tcW w:w="1240" w:type="dxa"/>
            <w:vAlign w:val="bottom"/>
            <w:tcBorders>
              <w:bottom w:val="single" w:sz="8" w:color="2C2C2C"/>
            </w:tcBorders>
            <w:gridSpan w:val="2"/>
          </w:tcPr>
          <w:p>
            <w:pPr>
              <w:ind w:left="340"/>
              <w:spacing w:after="0"/>
              <w:rPr>
                <w:sz w:val="20"/>
                <w:szCs w:val="20"/>
                <w:color w:val="auto"/>
              </w:rPr>
            </w:pPr>
            <w:r>
              <w:rPr>
                <w:rFonts w:ascii="Arial" w:cs="Arial" w:eastAsia="Arial" w:hAnsi="Arial"/>
                <w:sz w:val="18"/>
                <w:szCs w:val="18"/>
                <w:color w:val="0000FF"/>
              </w:rPr>
              <w:t>22,540</w:t>
            </w:r>
          </w:p>
        </w:tc>
        <w:tc>
          <w:tcPr>
            <w:tcW w:w="920" w:type="dxa"/>
            <w:vAlign w:val="bottom"/>
            <w:tcBorders>
              <w:bottom w:val="single" w:sz="8" w:color="2C2C2C"/>
            </w:tcBorders>
          </w:tcPr>
          <w:p>
            <w:pPr>
              <w:jc w:val="center"/>
              <w:ind w:right="52"/>
              <w:spacing w:after="0"/>
              <w:rPr>
                <w:sz w:val="20"/>
                <w:szCs w:val="20"/>
                <w:color w:val="auto"/>
              </w:rPr>
            </w:pPr>
            <w:r>
              <w:rPr>
                <w:rFonts w:ascii="Arial" w:cs="Arial" w:eastAsia="Arial" w:hAnsi="Arial"/>
                <w:sz w:val="18"/>
                <w:szCs w:val="18"/>
                <w:color w:val="0000FF"/>
                <w:w w:val="91"/>
              </w:rPr>
              <w:t>D</w:t>
            </w:r>
          </w:p>
        </w:tc>
        <w:tc>
          <w:tcPr>
            <w:tcW w:w="8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w w:val="89"/>
              </w:rPr>
              <w:t>Common Stock</w:t>
            </w:r>
            <w:r>
              <w:rPr>
                <w:rFonts w:ascii="Arial" w:cs="Arial" w:eastAsia="Arial" w:hAnsi="Arial"/>
                <w:sz w:val="22"/>
                <w:szCs w:val="22"/>
                <w:color w:val="008000"/>
                <w:w w:val="89"/>
                <w:vertAlign w:val="superscript"/>
              </w:rPr>
              <w:t>(1)</w:t>
            </w:r>
          </w:p>
        </w:tc>
        <w:tc>
          <w:tcPr>
            <w:tcW w:w="28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3"/>
          </w:tcPr>
          <w:p>
            <w:pPr>
              <w:ind w:left="580"/>
              <w:spacing w:after="0"/>
              <w:rPr>
                <w:sz w:val="20"/>
                <w:szCs w:val="20"/>
                <w:color w:val="auto"/>
              </w:rPr>
            </w:pPr>
            <w:r>
              <w:rPr>
                <w:rFonts w:ascii="Arial" w:cs="Arial" w:eastAsia="Arial" w:hAnsi="Arial"/>
                <w:sz w:val="18"/>
                <w:szCs w:val="18"/>
                <w:color w:val="0000FF"/>
              </w:rPr>
              <w:t>09/22/2015</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6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(2)</w:t>
            </w:r>
          </w:p>
        </w:tc>
        <w:tc>
          <w:tcPr>
            <w:tcW w:w="840" w:type="dxa"/>
            <w:vAlign w:val="bottom"/>
            <w:tcBorders>
              <w:bottom w:val="single" w:sz="8" w:color="2C2C2C"/>
            </w:tcBorders>
          </w:tcPr>
          <w:p>
            <w:pPr>
              <w:jc w:val="right"/>
              <w:ind w:right="250"/>
              <w:spacing w:after="0"/>
              <w:rPr>
                <w:sz w:val="20"/>
                <w:szCs w:val="20"/>
                <w:color w:val="auto"/>
              </w:rPr>
            </w:pPr>
            <w:r>
              <w:rPr>
                <w:rFonts w:ascii="Arial" w:cs="Arial" w:eastAsia="Arial" w:hAnsi="Arial"/>
                <w:sz w:val="18"/>
                <w:szCs w:val="18"/>
                <w:color w:val="0000FF"/>
              </w:rPr>
              <w:t>600</w:t>
            </w:r>
          </w:p>
        </w:tc>
        <w:tc>
          <w:tcPr>
            <w:tcW w:w="520" w:type="dxa"/>
            <w:vAlign w:val="bottom"/>
            <w:tcBorders>
              <w:bottom w:val="single" w:sz="8" w:color="2C2C2C"/>
            </w:tcBorders>
          </w:tcPr>
          <w:p>
            <w:pPr>
              <w:ind w:left="140"/>
              <w:spacing w:after="0"/>
              <w:rPr>
                <w:sz w:val="20"/>
                <w:szCs w:val="20"/>
                <w:color w:val="auto"/>
              </w:rPr>
            </w:pPr>
            <w:r>
              <w:rPr>
                <w:rFonts w:ascii="Arial" w:cs="Arial" w:eastAsia="Arial" w:hAnsi="Arial"/>
                <w:sz w:val="18"/>
                <w:szCs w:val="18"/>
                <w:color w:val="0000FF"/>
              </w:rPr>
              <w:t>D</w:t>
            </w:r>
          </w:p>
        </w:tc>
        <w:tc>
          <w:tcPr>
            <w:tcW w:w="64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22</w:t>
            </w:r>
          </w:p>
        </w:tc>
        <w:tc>
          <w:tcPr>
            <w:tcW w:w="24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2"/>
          </w:tcPr>
          <w:p>
            <w:pPr>
              <w:ind w:left="340"/>
              <w:spacing w:after="0"/>
              <w:rPr>
                <w:sz w:val="20"/>
                <w:szCs w:val="20"/>
                <w:color w:val="auto"/>
              </w:rPr>
            </w:pPr>
            <w:r>
              <w:rPr>
                <w:rFonts w:ascii="Arial" w:cs="Arial" w:eastAsia="Arial" w:hAnsi="Arial"/>
                <w:sz w:val="18"/>
                <w:szCs w:val="18"/>
                <w:color w:val="0000FF"/>
              </w:rPr>
              <w:t>21,940</w:t>
            </w:r>
          </w:p>
        </w:tc>
        <w:tc>
          <w:tcPr>
            <w:tcW w:w="920" w:type="dxa"/>
            <w:vAlign w:val="bottom"/>
            <w:tcBorders>
              <w:bottom w:val="single" w:sz="8" w:color="2C2C2C"/>
            </w:tcBorders>
          </w:tcPr>
          <w:p>
            <w:pPr>
              <w:jc w:val="center"/>
              <w:ind w:right="52"/>
              <w:spacing w:after="0"/>
              <w:rPr>
                <w:sz w:val="20"/>
                <w:szCs w:val="20"/>
                <w:color w:val="auto"/>
              </w:rPr>
            </w:pPr>
            <w:r>
              <w:rPr>
                <w:rFonts w:ascii="Arial" w:cs="Arial" w:eastAsia="Arial" w:hAnsi="Arial"/>
                <w:sz w:val="18"/>
                <w:szCs w:val="18"/>
                <w:color w:val="0000FF"/>
                <w:w w:val="91"/>
              </w:rPr>
              <w:t>D</w:t>
            </w:r>
          </w:p>
        </w:tc>
        <w:tc>
          <w:tcPr>
            <w:tcW w:w="8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340" w:type="dxa"/>
            <w:vAlign w:val="bottom"/>
            <w:gridSpan w:val="3"/>
            <w:vMerge w:val="restart"/>
          </w:tcPr>
          <w:p>
            <w:pPr>
              <w:ind w:left="60"/>
              <w:spacing w:after="0"/>
              <w:rPr>
                <w:sz w:val="20"/>
                <w:szCs w:val="20"/>
                <w:color w:val="auto"/>
              </w:rPr>
            </w:pPr>
            <w:r>
              <w:rPr>
                <w:rFonts w:ascii="Arial" w:cs="Arial" w:eastAsia="Arial" w:hAnsi="Arial"/>
                <w:sz w:val="18"/>
                <w:szCs w:val="18"/>
                <w:color w:val="0000FF"/>
                <w:w w:val="89"/>
              </w:rPr>
              <w:t>Common Stock</w:t>
            </w:r>
            <w:r>
              <w:rPr>
                <w:rFonts w:ascii="Arial" w:cs="Arial" w:eastAsia="Arial" w:hAnsi="Arial"/>
                <w:sz w:val="22"/>
                <w:szCs w:val="22"/>
                <w:color w:val="008000"/>
                <w:w w:val="89"/>
                <w:vertAlign w:val="superscript"/>
              </w:rPr>
              <w:t>(1)</w:t>
            </w:r>
          </w:p>
        </w:tc>
        <w:tc>
          <w:tcPr>
            <w:tcW w:w="2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40" w:type="dxa"/>
            <w:vAlign w:val="bottom"/>
            <w:gridSpan w:val="2"/>
            <w:vMerge w:val="restart"/>
          </w:tcPr>
          <w:p>
            <w:pPr>
              <w:ind w:left="340"/>
              <w:spacing w:after="0"/>
              <w:rPr>
                <w:sz w:val="20"/>
                <w:szCs w:val="20"/>
                <w:color w:val="auto"/>
              </w:rPr>
            </w:pPr>
            <w:r>
              <w:rPr>
                <w:rFonts w:ascii="Arial" w:cs="Arial" w:eastAsia="Arial" w:hAnsi="Arial"/>
                <w:sz w:val="18"/>
                <w:szCs w:val="18"/>
                <w:color w:val="0000FF"/>
              </w:rPr>
              <w:t>77,592</w:t>
            </w:r>
          </w:p>
        </w:tc>
        <w:tc>
          <w:tcPr>
            <w:tcW w:w="920" w:type="dxa"/>
            <w:vAlign w:val="bottom"/>
            <w:vMerge w:val="restart"/>
          </w:tcPr>
          <w:p>
            <w:pPr>
              <w:jc w:val="center"/>
              <w:ind w:right="32"/>
              <w:spacing w:after="0"/>
              <w:rPr>
                <w:sz w:val="20"/>
                <w:szCs w:val="20"/>
                <w:color w:val="auto"/>
              </w:rPr>
            </w:pPr>
            <w:r>
              <w:rPr>
                <w:rFonts w:ascii="Arial" w:cs="Arial" w:eastAsia="Arial" w:hAnsi="Arial"/>
                <w:sz w:val="18"/>
                <w:szCs w:val="18"/>
                <w:color w:val="0000FF"/>
              </w:rPr>
              <w:t>I</w:t>
            </w:r>
          </w:p>
        </w:tc>
        <w:tc>
          <w:tcPr>
            <w:tcW w:w="8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340" w:type="dxa"/>
            <w:vAlign w:val="bottom"/>
            <w:gridSpan w:val="3"/>
            <w:vMerge w:val="continue"/>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8"/>
                <w:szCs w:val="18"/>
                <w:color w:val="0000FF"/>
                <w:w w:val="92"/>
              </w:rPr>
              <w:t>Footnote</w:t>
            </w:r>
            <w:r>
              <w:rPr>
                <w:rFonts w:ascii="Arial" w:cs="Arial" w:eastAsia="Arial" w:hAnsi="Arial"/>
                <w:sz w:val="22"/>
                <w:szCs w:val="22"/>
                <w:color w:val="008000"/>
                <w:w w:val="92"/>
                <w:vertAlign w:val="superscript"/>
              </w:rPr>
              <w:t>(4)</w:t>
            </w:r>
          </w:p>
        </w:tc>
        <w:tc>
          <w:tcPr>
            <w:tcW w:w="0" w:type="dxa"/>
            <w:vAlign w:val="bottom"/>
          </w:tcPr>
          <w:p>
            <w:pPr>
              <w:spacing w:after="0"/>
              <w:rPr>
                <w:sz w:val="1"/>
                <w:szCs w:val="1"/>
                <w:color w:val="auto"/>
              </w:rPr>
            </w:pPr>
          </w:p>
        </w:tc>
      </w:tr>
      <w:tr>
        <w:trPr>
          <w:trHeight w:val="155"/>
        </w:trPr>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1020" w:type="dxa"/>
            <w:vAlign w:val="bottom"/>
            <w:tcBorders>
              <w:bottom w:val="single" w:sz="8" w:color="2C2C2C"/>
            </w:tcBorders>
          </w:tcPr>
          <w:p>
            <w:pPr>
              <w:spacing w:after="0"/>
              <w:rPr>
                <w:sz w:val="13"/>
                <w:szCs w:val="13"/>
                <w:color w:val="auto"/>
              </w:rPr>
            </w:pPr>
          </w:p>
        </w:tc>
        <w:tc>
          <w:tcPr>
            <w:tcW w:w="120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34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840" w:type="dxa"/>
            <w:vAlign w:val="bottom"/>
            <w:tcBorders>
              <w:bottom w:val="single" w:sz="8" w:color="2C2C2C"/>
            </w:tcBorders>
          </w:tcPr>
          <w:p>
            <w:pPr>
              <w:spacing w:after="0"/>
              <w:rPr>
                <w:sz w:val="13"/>
                <w:szCs w:val="13"/>
                <w:color w:val="auto"/>
              </w:rPr>
            </w:pPr>
          </w:p>
        </w:tc>
        <w:tc>
          <w:tcPr>
            <w:tcW w:w="52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240" w:type="dxa"/>
            <w:vAlign w:val="bottom"/>
            <w:tcBorders>
              <w:bottom w:val="single" w:sz="8" w:color="2C2C2C"/>
            </w:tcBorders>
          </w:tcPr>
          <w:p>
            <w:pPr>
              <w:spacing w:after="0"/>
              <w:rPr>
                <w:sz w:val="13"/>
                <w:szCs w:val="13"/>
                <w:color w:val="auto"/>
              </w:rPr>
            </w:pPr>
          </w:p>
        </w:tc>
        <w:tc>
          <w:tcPr>
            <w:tcW w:w="52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920" w:type="dxa"/>
            <w:vAlign w:val="bottom"/>
            <w:tcBorders>
              <w:bottom w:val="single" w:sz="8" w:color="2C2C2C"/>
            </w:tcBorders>
          </w:tcPr>
          <w:p>
            <w:pPr>
              <w:spacing w:after="0"/>
              <w:rPr>
                <w:sz w:val="13"/>
                <w:szCs w:val="13"/>
                <w:color w:val="auto"/>
              </w:rPr>
            </w:pPr>
          </w:p>
        </w:tc>
        <w:tc>
          <w:tcPr>
            <w:tcW w:w="860" w:type="dxa"/>
            <w:vAlign w:val="bottom"/>
            <w:tcBorders>
              <w:bottom w:val="single" w:sz="8" w:color="2C2C2C"/>
            </w:tcBorders>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280" w:type="dxa"/>
            <w:vAlign w:val="bottom"/>
            <w:tcBorders>
              <w:top w:val="single" w:sz="8" w:color="2C2C2C"/>
            </w:tcBorders>
            <w:gridSpan w:val="13"/>
          </w:tcPr>
          <w:p>
            <w:pPr>
              <w:jc w:val="center"/>
              <w:ind w:left="80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2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500" w:type="dxa"/>
            <w:vAlign w:val="bottom"/>
            <w:gridSpan w:val="10"/>
          </w:tcPr>
          <w:p>
            <w:pPr>
              <w:jc w:val="center"/>
              <w:ind w:left="55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1600" w:type="dxa"/>
            <w:vAlign w:val="bottom"/>
            <w:tcBorders>
              <w:bottom w:val="single" w:sz="8" w:color="2C2C2C"/>
            </w:tcBorders>
            <w:gridSpan w:val="2"/>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164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102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340" w:type="dxa"/>
            <w:vAlign w:val="bottom"/>
          </w:tcPr>
          <w:p>
            <w:pPr>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2"/>
          </w:tcPr>
          <w:p>
            <w:pPr>
              <w:ind w:left="160"/>
              <w:spacing w:after="0"/>
              <w:rPr>
                <w:sz w:val="20"/>
                <w:szCs w:val="20"/>
                <w:color w:val="auto"/>
              </w:rPr>
            </w:pPr>
            <w:r>
              <w:rPr>
                <w:rFonts w:ascii="Arial" w:cs="Arial" w:eastAsia="Arial" w:hAnsi="Arial"/>
                <w:sz w:val="12"/>
                <w:szCs w:val="12"/>
                <w:b w:val="1"/>
                <w:bCs w:val="1"/>
                <w:color w:val="auto"/>
              </w:rPr>
              <w:t>6. Date Exercisable and</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7. Title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164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    10.</w:t>
            </w:r>
          </w:p>
        </w:tc>
        <w:tc>
          <w:tcPr>
            <w:tcW w:w="860" w:type="dxa"/>
            <w:vAlign w:val="bottom"/>
            <w:gridSpan w:val="2"/>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600" w:type="dxa"/>
            <w:vAlign w:val="bottom"/>
            <w:gridSpan w:val="2"/>
          </w:tcPr>
          <w:p>
            <w:pPr>
              <w:ind w:left="160"/>
              <w:spacing w:after="0" w:line="135" w:lineRule="exact"/>
              <w:rPr>
                <w:sz w:val="20"/>
                <w:szCs w:val="20"/>
                <w:color w:val="auto"/>
              </w:rPr>
            </w:pPr>
            <w:r>
              <w:rPr>
                <w:rFonts w:ascii="Arial" w:cs="Arial" w:eastAsia="Arial" w:hAnsi="Arial"/>
                <w:sz w:val="12"/>
                <w:szCs w:val="12"/>
                <w:b w:val="1"/>
                <w:bCs w:val="1"/>
                <w:color w:val="auto"/>
              </w:rPr>
              <w:t>Expiration Date</w:t>
            </w:r>
          </w:p>
        </w:tc>
        <w:tc>
          <w:tcPr>
            <w:tcW w:w="11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Amount of</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5" w:lineRule="exact"/>
              <w:rPr>
                <w:sz w:val="20"/>
                <w:szCs w:val="20"/>
                <w:color w:val="auto"/>
              </w:rPr>
            </w:pPr>
            <w:r>
              <w:rPr>
                <w:rFonts w:ascii="Arial" w:cs="Arial" w:eastAsia="Arial" w:hAnsi="Arial"/>
                <w:sz w:val="12"/>
                <w:szCs w:val="12"/>
                <w:b w:val="1"/>
                <w:bCs w:val="1"/>
                <w:color w:val="auto"/>
                <w:w w:val="99"/>
              </w:rPr>
              <w:t>Ownership</w:t>
            </w:r>
          </w:p>
        </w:tc>
        <w:tc>
          <w:tcPr>
            <w:tcW w:w="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2"/>
          </w:tcPr>
          <w:p>
            <w:pPr>
              <w:ind w:left="160"/>
              <w:spacing w:after="0" w:line="135"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34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Underlying</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7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Derivative</w:t>
            </w: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or Indirect</w:t>
            </w:r>
          </w:p>
        </w:tc>
        <w:tc>
          <w:tcPr>
            <w:tcW w:w="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7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5" w:lineRule="exact"/>
              <w:rPr>
                <w:sz w:val="20"/>
                <w:szCs w:val="20"/>
                <w:color w:val="auto"/>
              </w:rPr>
            </w:pPr>
            <w:r>
              <w:rPr>
                <w:rFonts w:ascii="Arial" w:cs="Arial" w:eastAsia="Arial" w:hAnsi="Arial"/>
                <w:sz w:val="12"/>
                <w:szCs w:val="12"/>
                <w:b w:val="1"/>
                <w:bCs w:val="1"/>
                <w:color w:val="auto"/>
                <w:w w:val="99"/>
              </w:rPr>
              <w:t>(I) (Instr. 4)</w:t>
            </w: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7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and 4)</w:t>
            </w: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7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7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40" w:type="dxa"/>
            <w:vAlign w:val="bottom"/>
          </w:tcPr>
          <w:p>
            <w:pPr>
              <w:spacing w:after="0"/>
              <w:rPr>
                <w:sz w:val="4"/>
                <w:szCs w:val="4"/>
                <w:color w:val="auto"/>
              </w:rPr>
            </w:pPr>
          </w:p>
        </w:tc>
        <w:tc>
          <w:tcPr>
            <w:tcW w:w="520" w:type="dxa"/>
            <w:vAlign w:val="bottom"/>
          </w:tcPr>
          <w:p>
            <w:pPr>
              <w:spacing w:after="0"/>
              <w:rPr>
                <w:sz w:val="4"/>
                <w:szCs w:val="4"/>
                <w:color w:val="auto"/>
              </w:rPr>
            </w:pPr>
          </w:p>
        </w:tc>
        <w:tc>
          <w:tcPr>
            <w:tcW w:w="720" w:type="dxa"/>
            <w:vAlign w:val="bottom"/>
          </w:tcPr>
          <w:p>
            <w:pPr>
              <w:spacing w:after="0"/>
              <w:rPr>
                <w:sz w:val="4"/>
                <w:szCs w:val="4"/>
                <w:color w:val="auto"/>
              </w:rPr>
            </w:pPr>
          </w:p>
        </w:tc>
        <w:tc>
          <w:tcPr>
            <w:tcW w:w="920" w:type="dxa"/>
            <w:vAlign w:val="bottom"/>
          </w:tcPr>
          <w:p>
            <w:pPr>
              <w:spacing w:after="0"/>
              <w:rPr>
                <w:sz w:val="4"/>
                <w:szCs w:val="4"/>
                <w:color w:val="auto"/>
              </w:rPr>
            </w:pPr>
          </w:p>
        </w:tc>
        <w:tc>
          <w:tcPr>
            <w:tcW w:w="8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w:t>
            </w: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Expiration</w:t>
            </w:r>
          </w:p>
        </w:tc>
        <w:tc>
          <w:tcPr>
            <w:tcW w:w="520" w:type="dxa"/>
            <w:vAlign w:val="bottom"/>
          </w:tcPr>
          <w:p>
            <w:pPr>
              <w:spacing w:after="0"/>
              <w:rPr>
                <w:sz w:val="11"/>
                <w:szCs w:val="11"/>
                <w:color w:val="auto"/>
              </w:rPr>
            </w:pP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of</w:t>
            </w: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600" w:type="dxa"/>
            <w:vAlign w:val="bottom"/>
            <w:gridSpan w:val="2"/>
          </w:tcPr>
          <w:p>
            <w:pPr>
              <w:ind w:left="160"/>
              <w:spacing w:after="0"/>
              <w:rPr>
                <w:sz w:val="20"/>
                <w:szCs w:val="20"/>
                <w:color w:val="auto"/>
              </w:rPr>
            </w:pPr>
            <w:r>
              <w:rPr>
                <w:rFonts w:ascii="Arial" w:cs="Arial" w:eastAsia="Arial" w:hAnsi="Arial"/>
                <w:sz w:val="12"/>
                <w:szCs w:val="12"/>
                <w:b w:val="1"/>
                <w:bCs w:val="1"/>
                <w:color w:val="auto"/>
              </w:rPr>
              <w:t>Exercisable  Date</w:t>
            </w:r>
          </w:p>
        </w:tc>
        <w:tc>
          <w:tcPr>
            <w:tcW w:w="520" w:type="dxa"/>
            <w:vAlign w:val="bottom"/>
          </w:tcPr>
          <w:p>
            <w:pPr>
              <w:ind w:left="120"/>
              <w:spacing w:after="0"/>
              <w:rPr>
                <w:sz w:val="20"/>
                <w:szCs w:val="20"/>
                <w:color w:val="auto"/>
              </w:rPr>
            </w:pPr>
            <w:r>
              <w:rPr>
                <w:rFonts w:ascii="Arial" w:cs="Arial" w:eastAsia="Arial" w:hAnsi="Arial"/>
                <w:sz w:val="12"/>
                <w:szCs w:val="12"/>
                <w:b w:val="1"/>
                <w:bCs w:val="1"/>
                <w:color w:val="auto"/>
              </w:rPr>
              <w:t>Title</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Shares</w:t>
            </w:r>
          </w:p>
        </w:tc>
        <w:tc>
          <w:tcPr>
            <w:tcW w:w="2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22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This Amendment is filed to correct the account under which the Reporting Person sold the shares. The original filing reported a sale from the Reporting Person's trust whereas the transaction was executed using shares held in his individual account. All other information, including sale price and number of shares sold, was correct as originally reported.</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Transaction made pursuant to a 10b5-1 trading plan adopted by the Reporting Person on June 18, 2015.</w:t>
      </w:r>
    </w:p>
    <w:p>
      <w:pPr>
        <w:spacing w:after="0" w:line="41" w:lineRule="exact"/>
        <w:rPr>
          <w:rFonts w:ascii="Arial" w:cs="Arial" w:eastAsia="Arial" w:hAnsi="Arial"/>
          <w:sz w:val="14"/>
          <w:szCs w:val="14"/>
          <w:color w:val="008000"/>
        </w:rPr>
      </w:pPr>
    </w:p>
    <w:p>
      <w:pPr>
        <w:ind w:left="40" w:right="6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This transaction was executed in multiple trades in prices ranging from $22.00 to $22.37, inclusive. The price reported in Column 4 above reflects the weighted average sales price. The Reporting Person hereby undertakes to provide to the Securities and Exchange Commission staff, the Issuer, or a security holder of the Issuer, upon request, full information regarding the number of shares sold at each respective price within the range set forth in this footnote.</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shares are directly held by David Paul Rosenbaum and Susan Edelstein Rosenbaum, Trustees of the David Paul Rosenbaum Family Trust.</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41"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/s/ Elizabeth Grammer,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03251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032510" cy="8890"/>
                    </a:xfrm>
                    <a:prstGeom prst="rect">
                      <a:avLst/>
                    </a:prstGeom>
                    <a:noFill/>
                  </pic:spPr>
                </pic:pic>
              </a:graphicData>
            </a:graphic>
          </wp:anchor>
        </w:drawing>
      </w:r>
    </w:p>
    <w:p>
      <w:pPr>
        <w:ind w:left="6860"/>
        <w:spacing w:after="0"/>
        <w:tabs>
          <w:tab w:leader="none" w:pos="9140" w:val="left"/>
        </w:tabs>
        <w:rPr>
          <w:sz w:val="20"/>
          <w:szCs w:val="20"/>
          <w:color w:val="auto"/>
        </w:rPr>
      </w:pPr>
      <w:r>
        <w:rPr>
          <w:rFonts w:ascii="Arial" w:cs="Arial" w:eastAsia="Arial" w:hAnsi="Arial"/>
          <w:sz w:val="18"/>
          <w:szCs w:val="18"/>
          <w:color w:val="0000FF"/>
        </w:rPr>
        <w:t>Attorney-in-Fact for David</w:t>
      </w:r>
      <w:r>
        <w:rPr>
          <w:sz w:val="20"/>
          <w:szCs w:val="20"/>
          <w:color w:val="auto"/>
        </w:rPr>
        <w:tab/>
      </w:r>
      <w:r>
        <w:rPr>
          <w:rFonts w:ascii="Arial" w:cs="Arial" w:eastAsia="Arial" w:hAnsi="Arial"/>
          <w:sz w:val="15"/>
          <w:szCs w:val="15"/>
          <w:color w:val="0000FF"/>
        </w:rPr>
        <w:t>03/07/2016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7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Rosenbaum</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5264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26415" cy="8890"/>
                    </a:xfrm>
                    <a:prstGeom prst="rect">
                      <a:avLst/>
                    </a:prstGeom>
                    <a:noFill/>
                  </pic:spPr>
                </pic:pic>
              </a:graphicData>
            </a:graphic>
          </wp:anchor>
        </w:drawing>
      </w:r>
    </w:p>
    <w:p>
      <w:pPr>
        <w:spacing w:after="0" w:line="44"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611311" TargetMode="External"/><Relationship Id="rId13" Type="http://schemas.openxmlformats.org/officeDocument/2006/relationships/hyperlink" Target="http://www.sec.gov/cgi-bin/browse-edgar?action=getcompany&amp;CIK=00014374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2019-12-08T17:30:24Z</dcterms:created>
  <dcterms:modified xsi:type="dcterms:W3CDTF">2019-12-08T17:30:24Z</dcterms:modified>
</cp:coreProperties>
</file>