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6" w:lineRule="exact"/>
        <w:rPr>
          <w:sz w:val="24"/>
          <w:szCs w:val="24"/>
          <w:color w:val="auto"/>
        </w:rPr>
      </w:pPr>
    </w:p>
    <w:tbl>
      <w:tblPr>
        <w:tblLayout w:type="fixed"/>
        <w:tblInd w:w="0" w:type="dxa"/>
        <w:tblCellMar>
          <w:top w:w="0" w:type="dxa"/>
          <w:left w:w="0" w:type="dxa"/>
          <w:bottom w:w="0" w:type="dxa"/>
          <w:right w:w="0" w:type="dxa"/>
        </w:tblCellMar>
      </w:tblPr>
      <w:tr>
        <w:trPr>
          <w:trHeight w:val="275"/>
        </w:trPr>
        <w:tc>
          <w:tcPr>
            <w:tcW w:w="1380" w:type="dxa"/>
            <w:vAlign w:val="bottom"/>
            <w:gridSpan w:val="8"/>
          </w:tcPr>
          <w:p>
            <w:pPr>
              <w:spacing w:after="0"/>
              <w:rPr>
                <w:sz w:val="20"/>
                <w:szCs w:val="20"/>
                <w:color w:val="auto"/>
              </w:rPr>
            </w:pPr>
            <w:r>
              <w:rPr>
                <w:rFonts w:ascii="Arial" w:cs="Arial" w:eastAsia="Arial" w:hAnsi="Arial"/>
                <w:sz w:val="22"/>
                <w:szCs w:val="22"/>
                <w:color w:val="auto"/>
              </w:rPr>
              <w:t>SEC Form 5</w:t>
            </w:r>
          </w:p>
        </w:tc>
        <w:tc>
          <w:tcPr>
            <w:tcW w:w="3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0" w:type="dxa"/>
            <w:vAlign w:val="bottom"/>
            <w:gridSpan w:val="4"/>
          </w:tcPr>
          <w:p>
            <w:pPr>
              <w:ind w:left="60"/>
              <w:spacing w:after="0"/>
              <w:rPr>
                <w:sz w:val="20"/>
                <w:szCs w:val="20"/>
                <w:color w:val="auto"/>
              </w:rPr>
            </w:pPr>
            <w:r>
              <w:rPr>
                <w:rFonts w:ascii="Arial" w:cs="Arial" w:eastAsia="Arial" w:hAnsi="Arial"/>
                <w:sz w:val="24"/>
                <w:szCs w:val="24"/>
                <w:b w:val="1"/>
                <w:bCs w:val="1"/>
                <w:color w:val="auto"/>
              </w:rPr>
              <w:t>FORM 5</w:t>
            </w:r>
          </w:p>
        </w:tc>
        <w:tc>
          <w:tcPr>
            <w:tcW w:w="7060" w:type="dxa"/>
            <w:vAlign w:val="bottom"/>
            <w:gridSpan w:val="20"/>
          </w:tcPr>
          <w:p>
            <w:pPr>
              <w:jc w:val="center"/>
              <w:ind w:right="419"/>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940" w:type="dxa"/>
            <w:vAlign w:val="bottom"/>
            <w:gridSpan w:val="4"/>
            <w:vMerge w:val="restart"/>
          </w:tcPr>
          <w:p>
            <w:pPr>
              <w:jc w:val="center"/>
              <w:ind w:right="254"/>
              <w:spacing w:after="0" w:line="143" w:lineRule="exact"/>
              <w:rPr>
                <w:sz w:val="20"/>
                <w:szCs w:val="20"/>
                <w:color w:val="auto"/>
              </w:rPr>
            </w:pPr>
            <w:r>
              <w:rPr>
                <w:rFonts w:ascii="Arial" w:cs="Arial" w:eastAsia="Arial" w:hAnsi="Arial"/>
                <w:sz w:val="14"/>
                <w:szCs w:val="14"/>
                <w:color w:val="auto"/>
                <w:w w:val="95"/>
              </w:rPr>
              <w:t>Washington, D.C. 20549</w:t>
            </w: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Borders>
              <w:top w:val="single" w:sz="8" w:color="808080"/>
            </w:tcBorders>
          </w:tcPr>
          <w:p>
            <w:pPr>
              <w:spacing w:after="0" w:line="20" w:lineRule="exact"/>
              <w:rPr>
                <w:sz w:val="1"/>
                <w:szCs w:val="1"/>
                <w:color w:val="auto"/>
              </w:rPr>
            </w:pPr>
          </w:p>
        </w:tc>
        <w:tc>
          <w:tcPr>
            <w:tcW w:w="320" w:type="dxa"/>
            <w:vAlign w:val="bottom"/>
            <w:tcBorders>
              <w:top w:val="single" w:sz="8" w:color="808080"/>
              <w:bottom w:val="single" w:sz="8" w:color="2C2C2C"/>
            </w:tcBorders>
          </w:tcPr>
          <w:p>
            <w:pPr>
              <w:spacing w:after="0" w:line="20" w:lineRule="exact"/>
              <w:rPr>
                <w:sz w:val="1"/>
                <w:szCs w:val="1"/>
                <w:color w:val="auto"/>
              </w:rPr>
            </w:pPr>
          </w:p>
        </w:tc>
        <w:tc>
          <w:tcPr>
            <w:tcW w:w="260" w:type="dxa"/>
            <w:vAlign w:val="bottom"/>
            <w:tcBorders>
              <w:top w:val="single" w:sz="8" w:color="808080"/>
              <w:bottom w:val="single" w:sz="8" w:color="2C2C2C"/>
            </w:tcBorders>
          </w:tcPr>
          <w:p>
            <w:pPr>
              <w:spacing w:after="0" w:line="20" w:lineRule="exact"/>
              <w:rPr>
                <w:sz w:val="1"/>
                <w:szCs w:val="1"/>
                <w:color w:val="auto"/>
              </w:rPr>
            </w:pPr>
          </w:p>
        </w:tc>
        <w:tc>
          <w:tcPr>
            <w:tcW w:w="660" w:type="dxa"/>
            <w:vAlign w:val="bottom"/>
            <w:tcBorders>
              <w:top w:val="single" w:sz="8" w:color="808080"/>
              <w:bottom w:val="single" w:sz="8" w:color="2C2C2C"/>
            </w:tcBorders>
          </w:tcPr>
          <w:p>
            <w:pPr>
              <w:spacing w:after="0" w:line="20" w:lineRule="exact"/>
              <w:rPr>
                <w:sz w:val="1"/>
                <w:szCs w:val="1"/>
                <w:color w:val="auto"/>
              </w:rPr>
            </w:pPr>
          </w:p>
        </w:tc>
        <w:tc>
          <w:tcPr>
            <w:tcW w:w="160" w:type="dxa"/>
            <w:vAlign w:val="bottom"/>
            <w:tcBorders>
              <w:top w:val="single" w:sz="8" w:color="808080"/>
              <w:bottom w:val="single" w:sz="8" w:color="2C2C2C"/>
            </w:tcBorders>
          </w:tcPr>
          <w:p>
            <w:pPr>
              <w:spacing w:after="0" w:line="20" w:lineRule="exact"/>
              <w:rPr>
                <w:sz w:val="1"/>
                <w:szCs w:val="1"/>
                <w:color w:val="auto"/>
              </w:rPr>
            </w:pPr>
          </w:p>
        </w:tc>
        <w:tc>
          <w:tcPr>
            <w:tcW w:w="6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Borders>
              <w:top w:val="single" w:sz="8" w:color="808080"/>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2240" w:type="dxa"/>
            <w:vAlign w:val="bottom"/>
            <w:gridSpan w:val="5"/>
            <w:vMerge w:val="restart"/>
          </w:tcPr>
          <w:p>
            <w:pPr>
              <w:ind w:left="100"/>
              <w:spacing w:after="0"/>
              <w:rPr>
                <w:sz w:val="20"/>
                <w:szCs w:val="20"/>
                <w:color w:val="auto"/>
              </w:rPr>
            </w:pPr>
            <w:r>
              <w:rPr>
                <w:rFonts w:ascii="Arial" w:cs="Arial" w:eastAsia="Arial" w:hAnsi="Arial"/>
                <w:sz w:val="12"/>
                <w:szCs w:val="12"/>
                <w:color w:val="auto"/>
              </w:rPr>
              <w:t>Check this box if no longer subject to</w:t>
            </w:r>
          </w:p>
        </w:tc>
        <w:tc>
          <w:tcPr>
            <w:tcW w:w="14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940" w:type="dxa"/>
            <w:vAlign w:val="bottom"/>
            <w:gridSpan w:val="4"/>
            <w:vMerge w:val="continue"/>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780" w:type="dxa"/>
            <w:vAlign w:val="bottom"/>
            <w:gridSpan w:val="5"/>
            <w:vMerge w:val="restart"/>
          </w:tcPr>
          <w:p>
            <w:pPr>
              <w:ind w:left="20"/>
              <w:spacing w:after="0"/>
              <w:rPr>
                <w:sz w:val="20"/>
                <w:szCs w:val="20"/>
                <w:color w:val="auto"/>
              </w:rPr>
            </w:pPr>
            <w:r>
              <w:rPr>
                <w:rFonts w:ascii="Arial" w:cs="Arial" w:eastAsia="Arial" w:hAnsi="Arial"/>
                <w:sz w:val="18"/>
                <w:szCs w:val="18"/>
                <w:color w:val="auto"/>
              </w:rPr>
              <w:t>OMB APPROVAL</w:t>
            </w: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40" w:type="dxa"/>
            <w:vAlign w:val="bottom"/>
            <w:gridSpan w:val="5"/>
            <w:vMerge w:val="continue"/>
          </w:tcPr>
          <w:p>
            <w:pPr>
              <w:spacing w:after="0"/>
              <w:rPr>
                <w:sz w:val="10"/>
                <w:szCs w:val="10"/>
                <w:color w:val="auto"/>
              </w:rPr>
            </w:pPr>
          </w:p>
        </w:tc>
        <w:tc>
          <w:tcPr>
            <w:tcW w:w="1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780" w:type="dxa"/>
            <w:vAlign w:val="bottom"/>
            <w:gridSpan w:val="5"/>
            <w:vMerge w:val="continue"/>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2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240" w:type="dxa"/>
            <w:vAlign w:val="bottom"/>
            <w:gridSpan w:val="5"/>
            <w:vMerge w:val="restart"/>
          </w:tcPr>
          <w:p>
            <w:pPr>
              <w:ind w:left="100"/>
              <w:spacing w:after="0" w:line="103" w:lineRule="exact"/>
              <w:rPr>
                <w:sz w:val="20"/>
                <w:szCs w:val="20"/>
                <w:color w:val="auto"/>
              </w:rPr>
            </w:pPr>
            <w:r>
              <w:rPr>
                <w:rFonts w:ascii="Arial" w:cs="Arial" w:eastAsia="Arial" w:hAnsi="Arial"/>
                <w:sz w:val="11"/>
                <w:szCs w:val="11"/>
                <w:color w:val="auto"/>
              </w:rPr>
              <w:t>Section 16. Form 4 or Form 5</w:t>
            </w:r>
          </w:p>
        </w:tc>
        <w:tc>
          <w:tcPr>
            <w:tcW w:w="6300" w:type="dxa"/>
            <w:vAlign w:val="bottom"/>
            <w:gridSpan w:val="17"/>
            <w:vMerge w:val="restart"/>
          </w:tcPr>
          <w:p>
            <w:pPr>
              <w:jc w:val="center"/>
              <w:ind w:left="204"/>
              <w:spacing w:after="0" w:line="225" w:lineRule="exact"/>
              <w:rPr>
                <w:sz w:val="20"/>
                <w:szCs w:val="20"/>
                <w:color w:val="auto"/>
              </w:rPr>
            </w:pPr>
            <w:r>
              <w:rPr>
                <w:rFonts w:ascii="Arial" w:cs="Arial" w:eastAsia="Arial" w:hAnsi="Arial"/>
                <w:sz w:val="22"/>
                <w:szCs w:val="22"/>
                <w:b w:val="1"/>
                <w:bCs w:val="1"/>
                <w:color w:val="auto"/>
                <w:w w:val="97"/>
              </w:rPr>
              <w:t>ANNUAL STATEMENT OF CHANGES IN BENEFICIAL</w:t>
            </w: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Borders>
              <w:top w:val="single" w:sz="8" w:color="808080"/>
              <w:bottom w:val="single" w:sz="8" w:color="2C2C2C"/>
            </w:tcBorders>
          </w:tcPr>
          <w:p>
            <w:pPr>
              <w:spacing w:after="0" w:line="20" w:lineRule="exact"/>
              <w:rPr>
                <w:sz w:val="1"/>
                <w:szCs w:val="1"/>
                <w:color w:val="auto"/>
              </w:rPr>
            </w:pPr>
          </w:p>
        </w:tc>
        <w:tc>
          <w:tcPr>
            <w:tcW w:w="260" w:type="dxa"/>
            <w:vAlign w:val="bottom"/>
            <w:tcBorders>
              <w:top w:val="single" w:sz="8" w:color="808080"/>
              <w:bottom w:val="single" w:sz="8" w:color="2C2C2C"/>
            </w:tcBorders>
          </w:tcPr>
          <w:p>
            <w:pPr>
              <w:spacing w:after="0" w:line="20" w:lineRule="exact"/>
              <w:rPr>
                <w:sz w:val="1"/>
                <w:szCs w:val="1"/>
                <w:color w:val="auto"/>
              </w:rPr>
            </w:pPr>
          </w:p>
        </w:tc>
        <w:tc>
          <w:tcPr>
            <w:tcW w:w="660" w:type="dxa"/>
            <w:vAlign w:val="bottom"/>
            <w:tcBorders>
              <w:top w:val="single" w:sz="8" w:color="808080"/>
              <w:bottom w:val="single" w:sz="8" w:color="2C2C2C"/>
            </w:tcBorders>
          </w:tcPr>
          <w:p>
            <w:pPr>
              <w:spacing w:after="0" w:line="20" w:lineRule="exact"/>
              <w:rPr>
                <w:sz w:val="1"/>
                <w:szCs w:val="1"/>
                <w:color w:val="auto"/>
              </w:rPr>
            </w:pPr>
          </w:p>
        </w:tc>
        <w:tc>
          <w:tcPr>
            <w:tcW w:w="160" w:type="dxa"/>
            <w:vAlign w:val="bottom"/>
            <w:tcBorders>
              <w:top w:val="single" w:sz="8" w:color="808080"/>
              <w:bottom w:val="single" w:sz="8" w:color="2C2C2C"/>
            </w:tcBorders>
          </w:tcPr>
          <w:p>
            <w:pPr>
              <w:spacing w:after="0" w:line="20" w:lineRule="exact"/>
              <w:rPr>
                <w:sz w:val="1"/>
                <w:szCs w:val="1"/>
                <w:color w:val="auto"/>
              </w:rPr>
            </w:pPr>
          </w:p>
        </w:tc>
        <w:tc>
          <w:tcPr>
            <w:tcW w:w="6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20" w:type="dxa"/>
            <w:vAlign w:val="bottom"/>
            <w:vMerge w:val="continue"/>
          </w:tcPr>
          <w:p>
            <w:pPr>
              <w:spacing w:after="0"/>
              <w:rPr>
                <w:sz w:val="5"/>
                <w:szCs w:val="5"/>
                <w:color w:val="auto"/>
              </w:rPr>
            </w:pPr>
          </w:p>
        </w:tc>
        <w:tc>
          <w:tcPr>
            <w:tcW w:w="40" w:type="dxa"/>
            <w:vAlign w:val="bottom"/>
            <w:vMerge w:val="continue"/>
          </w:tcPr>
          <w:p>
            <w:pPr>
              <w:spacing w:after="0"/>
              <w:rPr>
                <w:sz w:val="5"/>
                <w:szCs w:val="5"/>
                <w:color w:val="auto"/>
              </w:rPr>
            </w:pPr>
          </w:p>
        </w:tc>
        <w:tc>
          <w:tcPr>
            <w:tcW w:w="20" w:type="dxa"/>
            <w:vAlign w:val="bottom"/>
            <w:vMerge w:val="continue"/>
          </w:tcPr>
          <w:p>
            <w:pPr>
              <w:spacing w:after="0"/>
              <w:rPr>
                <w:sz w:val="5"/>
                <w:szCs w:val="5"/>
                <w:color w:val="auto"/>
              </w:rPr>
            </w:pPr>
          </w:p>
        </w:tc>
        <w:tc>
          <w:tcPr>
            <w:tcW w:w="40" w:type="dxa"/>
            <w:vAlign w:val="bottom"/>
            <w:vMerge w:val="continue"/>
          </w:tcPr>
          <w:p>
            <w:pPr>
              <w:spacing w:after="0"/>
              <w:rPr>
                <w:sz w:val="5"/>
                <w:szCs w:val="5"/>
                <w:color w:val="auto"/>
              </w:rPr>
            </w:pPr>
          </w:p>
        </w:tc>
        <w:tc>
          <w:tcPr>
            <w:tcW w:w="140" w:type="dxa"/>
            <w:vAlign w:val="bottom"/>
            <w:vMerge w:val="continue"/>
          </w:tcPr>
          <w:p>
            <w:pPr>
              <w:spacing w:after="0"/>
              <w:rPr>
                <w:sz w:val="5"/>
                <w:szCs w:val="5"/>
                <w:color w:val="auto"/>
              </w:rPr>
            </w:pPr>
          </w:p>
        </w:tc>
        <w:tc>
          <w:tcPr>
            <w:tcW w:w="20" w:type="dxa"/>
            <w:vAlign w:val="bottom"/>
            <w:vMerge w:val="continue"/>
          </w:tcPr>
          <w:p>
            <w:pPr>
              <w:spacing w:after="0"/>
              <w:rPr>
                <w:sz w:val="5"/>
                <w:szCs w:val="5"/>
                <w:color w:val="auto"/>
              </w:rPr>
            </w:pPr>
          </w:p>
        </w:tc>
        <w:tc>
          <w:tcPr>
            <w:tcW w:w="2240" w:type="dxa"/>
            <w:vAlign w:val="bottom"/>
            <w:gridSpan w:val="5"/>
            <w:vMerge w:val="continue"/>
          </w:tcPr>
          <w:p>
            <w:pPr>
              <w:spacing w:after="0"/>
              <w:rPr>
                <w:sz w:val="5"/>
                <w:szCs w:val="5"/>
                <w:color w:val="auto"/>
              </w:rPr>
            </w:pPr>
          </w:p>
        </w:tc>
        <w:tc>
          <w:tcPr>
            <w:tcW w:w="6300" w:type="dxa"/>
            <w:vAlign w:val="bottom"/>
            <w:gridSpan w:val="17"/>
            <w:vMerge w:val="continue"/>
          </w:tcPr>
          <w:p>
            <w:pPr>
              <w:spacing w:after="0"/>
              <w:rPr>
                <w:sz w:val="5"/>
                <w:szCs w:val="5"/>
                <w:color w:val="auto"/>
              </w:rPr>
            </w:pPr>
          </w:p>
        </w:tc>
        <w:tc>
          <w:tcPr>
            <w:tcW w:w="400" w:type="dxa"/>
            <w:vAlign w:val="bottom"/>
          </w:tcPr>
          <w:p>
            <w:pPr>
              <w:spacing w:after="0"/>
              <w:rPr>
                <w:sz w:val="5"/>
                <w:szCs w:val="5"/>
                <w:color w:val="auto"/>
              </w:rPr>
            </w:pPr>
          </w:p>
        </w:tc>
        <w:tc>
          <w:tcPr>
            <w:tcW w:w="40" w:type="dxa"/>
            <w:vAlign w:val="bottom"/>
          </w:tcPr>
          <w:p>
            <w:pPr>
              <w:spacing w:after="0"/>
              <w:rPr>
                <w:sz w:val="5"/>
                <w:szCs w:val="5"/>
                <w:color w:val="auto"/>
              </w:rPr>
            </w:pPr>
          </w:p>
        </w:tc>
        <w:tc>
          <w:tcPr>
            <w:tcW w:w="1240" w:type="dxa"/>
            <w:vAlign w:val="bottom"/>
            <w:gridSpan w:val="3"/>
            <w:vMerge w:val="restart"/>
          </w:tcPr>
          <w:p>
            <w:pPr>
              <w:ind w:left="60"/>
              <w:spacing w:after="0"/>
              <w:rPr>
                <w:sz w:val="20"/>
                <w:szCs w:val="20"/>
                <w:color w:val="auto"/>
              </w:rPr>
            </w:pPr>
            <w:r>
              <w:rPr>
                <w:rFonts w:ascii="Arial" w:cs="Arial" w:eastAsia="Arial" w:hAnsi="Arial"/>
                <w:sz w:val="12"/>
                <w:szCs w:val="12"/>
                <w:color w:val="auto"/>
              </w:rPr>
              <w:t>OMB Number:</w:t>
            </w:r>
          </w:p>
        </w:tc>
        <w:tc>
          <w:tcPr>
            <w:tcW w:w="160" w:type="dxa"/>
            <w:vAlign w:val="bottom"/>
          </w:tcPr>
          <w:p>
            <w:pPr>
              <w:spacing w:after="0"/>
              <w:rPr>
                <w:sz w:val="5"/>
                <w:szCs w:val="5"/>
                <w:color w:val="auto"/>
              </w:rPr>
            </w:pPr>
          </w:p>
        </w:tc>
        <w:tc>
          <w:tcPr>
            <w:tcW w:w="660" w:type="dxa"/>
            <w:vAlign w:val="bottom"/>
            <w:vMerge w:val="restart"/>
          </w:tcPr>
          <w:p>
            <w:pPr>
              <w:jc w:val="right"/>
              <w:spacing w:after="0"/>
              <w:rPr>
                <w:sz w:val="20"/>
                <w:szCs w:val="20"/>
                <w:color w:val="auto"/>
              </w:rPr>
            </w:pPr>
            <w:r>
              <w:rPr>
                <w:rFonts w:ascii="Arial" w:cs="Arial" w:eastAsia="Arial" w:hAnsi="Arial"/>
                <w:sz w:val="12"/>
                <w:szCs w:val="12"/>
                <w:color w:val="auto"/>
              </w:rPr>
              <w:t>3235-0362</w:t>
            </w: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40" w:type="dxa"/>
            <w:vAlign w:val="bottom"/>
            <w:gridSpan w:val="5"/>
            <w:vMerge w:val="restart"/>
          </w:tcPr>
          <w:p>
            <w:pPr>
              <w:ind w:left="100"/>
              <w:spacing w:after="0"/>
              <w:rPr>
                <w:sz w:val="20"/>
                <w:szCs w:val="20"/>
                <w:color w:val="auto"/>
              </w:rPr>
            </w:pPr>
            <w:r>
              <w:rPr>
                <w:rFonts w:ascii="Arial" w:cs="Arial" w:eastAsia="Arial" w:hAnsi="Arial"/>
                <w:sz w:val="12"/>
                <w:szCs w:val="12"/>
                <w:color w:val="auto"/>
              </w:rPr>
              <w:t xml:space="preserve">obligations may continue. </w:t>
            </w:r>
            <w:r>
              <w:rPr>
                <w:rFonts w:ascii="Arial" w:cs="Arial" w:eastAsia="Arial" w:hAnsi="Arial"/>
                <w:sz w:val="12"/>
                <w:szCs w:val="12"/>
                <w:i w:val="1"/>
                <w:iCs w:val="1"/>
                <w:color w:val="auto"/>
              </w:rPr>
              <w:t>See</w:t>
            </w:r>
          </w:p>
        </w:tc>
        <w:tc>
          <w:tcPr>
            <w:tcW w:w="6300" w:type="dxa"/>
            <w:vAlign w:val="bottom"/>
            <w:gridSpan w:val="17"/>
            <w:vMerge w:val="continue"/>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40" w:type="dxa"/>
            <w:vAlign w:val="bottom"/>
            <w:gridSpan w:val="3"/>
            <w:vMerge w:val="continue"/>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240" w:type="dxa"/>
            <w:vAlign w:val="bottom"/>
            <w:gridSpan w:val="5"/>
            <w:vMerge w:val="continue"/>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40" w:type="dxa"/>
            <w:vAlign w:val="bottom"/>
            <w:gridSpan w:val="3"/>
            <w:vMerge w:val="continue"/>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3"/>
        </w:trPr>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00" w:type="dxa"/>
            <w:vAlign w:val="bottom"/>
            <w:gridSpan w:val="2"/>
          </w:tcPr>
          <w:p>
            <w:pPr>
              <w:ind w:left="100"/>
              <w:spacing w:after="0"/>
              <w:rPr>
                <w:sz w:val="20"/>
                <w:szCs w:val="20"/>
                <w:color w:val="auto"/>
              </w:rPr>
            </w:pPr>
            <w:r>
              <w:rPr>
                <w:rFonts w:ascii="Arial" w:cs="Arial" w:eastAsia="Arial" w:hAnsi="Arial"/>
                <w:sz w:val="12"/>
                <w:szCs w:val="12"/>
                <w:color w:val="auto"/>
              </w:rPr>
              <w:t>Instruction 1(b).</w:t>
            </w: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940" w:type="dxa"/>
            <w:vAlign w:val="bottom"/>
            <w:gridSpan w:val="4"/>
            <w:vMerge w:val="restart"/>
          </w:tcPr>
          <w:p>
            <w:pPr>
              <w:jc w:val="center"/>
              <w:ind w:right="254"/>
              <w:spacing w:after="0"/>
              <w:rPr>
                <w:sz w:val="20"/>
                <w:szCs w:val="20"/>
                <w:color w:val="auto"/>
              </w:rPr>
            </w:pPr>
            <w:r>
              <w:rPr>
                <w:rFonts w:ascii="Arial" w:cs="Arial" w:eastAsia="Arial" w:hAnsi="Arial"/>
                <w:sz w:val="22"/>
                <w:szCs w:val="22"/>
                <w:b w:val="1"/>
                <w:bCs w:val="1"/>
                <w:color w:val="auto"/>
                <w:w w:val="98"/>
              </w:rPr>
              <w:t>OWNERSHIP</w:t>
            </w: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100" w:type="dxa"/>
            <w:vAlign w:val="bottom"/>
            <w:gridSpan w:val="6"/>
          </w:tcPr>
          <w:p>
            <w:pPr>
              <w:ind w:left="60"/>
              <w:spacing w:after="0"/>
              <w:rPr>
                <w:sz w:val="20"/>
                <w:szCs w:val="20"/>
                <w:color w:val="auto"/>
              </w:rPr>
            </w:pPr>
            <w:r>
              <w:rPr>
                <w:rFonts w:ascii="Arial" w:cs="Arial" w:eastAsia="Arial" w:hAnsi="Arial"/>
                <w:sz w:val="12"/>
                <w:szCs w:val="12"/>
                <w:color w:val="auto"/>
              </w:rPr>
              <w:t>Estimated average burden</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40" w:type="dxa"/>
            <w:vAlign w:val="bottom"/>
            <w:gridSpan w:val="5"/>
            <w:vMerge w:val="restart"/>
          </w:tcPr>
          <w:p>
            <w:pPr>
              <w:ind w:left="100"/>
              <w:spacing w:after="0"/>
              <w:rPr>
                <w:sz w:val="20"/>
                <w:szCs w:val="20"/>
                <w:color w:val="auto"/>
              </w:rPr>
            </w:pPr>
            <w:r>
              <w:rPr>
                <w:rFonts w:ascii="Arial" w:cs="Arial" w:eastAsia="Arial" w:hAnsi="Arial"/>
                <w:sz w:val="12"/>
                <w:szCs w:val="12"/>
                <w:color w:val="auto"/>
              </w:rPr>
              <w:t>Form 3 Holdings Reported.</w:t>
            </w:r>
          </w:p>
        </w:tc>
        <w:tc>
          <w:tcPr>
            <w:tcW w:w="1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940" w:type="dxa"/>
            <w:vAlign w:val="bottom"/>
            <w:gridSpan w:val="4"/>
            <w:vMerge w:val="continue"/>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gridSpan w:val="3"/>
          </w:tcPr>
          <w:p>
            <w:pPr>
              <w:ind w:left="60"/>
              <w:spacing w:after="0"/>
              <w:rPr>
                <w:sz w:val="20"/>
                <w:szCs w:val="20"/>
                <w:color w:val="auto"/>
              </w:rPr>
            </w:pPr>
            <w:r>
              <w:rPr>
                <w:rFonts w:ascii="Arial" w:cs="Arial" w:eastAsia="Arial" w:hAnsi="Arial"/>
                <w:sz w:val="12"/>
                <w:szCs w:val="12"/>
                <w:color w:val="auto"/>
              </w:rPr>
              <w:t>hours per response:</w:t>
            </w:r>
          </w:p>
        </w:tc>
        <w:tc>
          <w:tcPr>
            <w:tcW w:w="1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1.0</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2240" w:type="dxa"/>
            <w:vAlign w:val="bottom"/>
            <w:gridSpan w:val="5"/>
            <w:vMerge w:val="continue"/>
          </w:tcPr>
          <w:p>
            <w:pPr>
              <w:spacing w:after="0"/>
              <w:rPr>
                <w:sz w:val="3"/>
                <w:szCs w:val="3"/>
                <w:color w:val="auto"/>
              </w:rPr>
            </w:pPr>
          </w:p>
        </w:tc>
        <w:tc>
          <w:tcPr>
            <w:tcW w:w="14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3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42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60" w:type="dxa"/>
            <w:vAlign w:val="bottom"/>
          </w:tcPr>
          <w:p>
            <w:pPr>
              <w:spacing w:after="0"/>
              <w:rPr>
                <w:sz w:val="3"/>
                <w:szCs w:val="3"/>
                <w:color w:val="auto"/>
              </w:rPr>
            </w:pPr>
          </w:p>
        </w:tc>
        <w:tc>
          <w:tcPr>
            <w:tcW w:w="400" w:type="dxa"/>
            <w:vAlign w:val="bottom"/>
          </w:tcPr>
          <w:p>
            <w:pPr>
              <w:spacing w:after="0"/>
              <w:rPr>
                <w:sz w:val="3"/>
                <w:szCs w:val="3"/>
                <w:color w:val="auto"/>
              </w:rPr>
            </w:pPr>
          </w:p>
        </w:tc>
        <w:tc>
          <w:tcPr>
            <w:tcW w:w="40" w:type="dxa"/>
            <w:vAlign w:val="bottom"/>
          </w:tcPr>
          <w:p>
            <w:pPr>
              <w:spacing w:after="0"/>
              <w:rPr>
                <w:sz w:val="3"/>
                <w:szCs w:val="3"/>
                <w:color w:val="auto"/>
              </w:rPr>
            </w:pPr>
          </w:p>
        </w:tc>
        <w:tc>
          <w:tcPr>
            <w:tcW w:w="320" w:type="dxa"/>
            <w:vAlign w:val="bottom"/>
            <w:tcBorders>
              <w:bottom w:val="single" w:sz="8" w:color="808080"/>
            </w:tcBorders>
          </w:tcPr>
          <w:p>
            <w:pPr>
              <w:spacing w:after="0"/>
              <w:rPr>
                <w:sz w:val="3"/>
                <w:szCs w:val="3"/>
                <w:color w:val="auto"/>
              </w:rPr>
            </w:pPr>
          </w:p>
        </w:tc>
        <w:tc>
          <w:tcPr>
            <w:tcW w:w="260" w:type="dxa"/>
            <w:vAlign w:val="bottom"/>
            <w:tcBorders>
              <w:bottom w:val="single" w:sz="8" w:color="808080"/>
            </w:tcBorders>
          </w:tcPr>
          <w:p>
            <w:pPr>
              <w:spacing w:after="0"/>
              <w:rPr>
                <w:sz w:val="3"/>
                <w:szCs w:val="3"/>
                <w:color w:val="auto"/>
              </w:rPr>
            </w:pPr>
          </w:p>
        </w:tc>
        <w:tc>
          <w:tcPr>
            <w:tcW w:w="660" w:type="dxa"/>
            <w:vAlign w:val="bottom"/>
            <w:tcBorders>
              <w:bottom w:val="single" w:sz="8" w:color="808080"/>
            </w:tcBorders>
          </w:tcPr>
          <w:p>
            <w:pPr>
              <w:spacing w:after="0"/>
              <w:rPr>
                <w:sz w:val="3"/>
                <w:szCs w:val="3"/>
                <w:color w:val="auto"/>
              </w:rPr>
            </w:pPr>
          </w:p>
        </w:tc>
        <w:tc>
          <w:tcPr>
            <w:tcW w:w="160" w:type="dxa"/>
            <w:vAlign w:val="bottom"/>
            <w:tcBorders>
              <w:bottom w:val="single" w:sz="8" w:color="808080"/>
            </w:tcBorders>
          </w:tcPr>
          <w:p>
            <w:pPr>
              <w:spacing w:after="0"/>
              <w:rPr>
                <w:sz w:val="3"/>
                <w:szCs w:val="3"/>
                <w:color w:val="auto"/>
              </w:rPr>
            </w:pPr>
          </w:p>
        </w:tc>
        <w:tc>
          <w:tcPr>
            <w:tcW w:w="6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40" w:type="dxa"/>
            <w:vAlign w:val="bottom"/>
            <w:gridSpan w:val="15"/>
            <w:vMerge w:val="restart"/>
          </w:tcPr>
          <w:p>
            <w:pPr>
              <w:jc w:val="center"/>
              <w:ind w:left="864"/>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32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4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640" w:type="dxa"/>
            <w:vAlign w:val="bottom"/>
            <w:gridSpan w:val="15"/>
            <w:vMerge w:val="continue"/>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440" w:type="dxa"/>
            <w:vAlign w:val="bottom"/>
            <w:gridSpan w:val="8"/>
            <w:vMerge w:val="restart"/>
          </w:tcPr>
          <w:p>
            <w:pPr>
              <w:spacing w:after="0"/>
              <w:rPr>
                <w:sz w:val="20"/>
                <w:szCs w:val="20"/>
                <w:color w:val="auto"/>
              </w:rPr>
            </w:pPr>
            <w:r>
              <w:rPr>
                <w:rFonts w:ascii="Arial" w:cs="Arial" w:eastAsia="Arial" w:hAnsi="Arial"/>
                <w:sz w:val="18"/>
                <w:szCs w:val="18"/>
                <w:color w:val="0000FF"/>
                <w:highlight w:val="white"/>
              </w:rPr>
              <w:t xml:space="preserve">X  </w:t>
            </w:r>
            <w:r>
              <w:rPr>
                <w:rFonts w:ascii="Arial" w:cs="Arial" w:eastAsia="Arial" w:hAnsi="Arial"/>
                <w:sz w:val="12"/>
                <w:szCs w:val="12"/>
                <w:color w:val="000000"/>
              </w:rPr>
              <w:t>Form 4 Transactions Reported.</w:t>
            </w:r>
          </w:p>
        </w:tc>
        <w:tc>
          <w:tcPr>
            <w:tcW w:w="5640" w:type="dxa"/>
            <w:vAlign w:val="bottom"/>
            <w:gridSpan w:val="15"/>
            <w:vMerge w:val="continue"/>
          </w:tcPr>
          <w:p>
            <w:pPr>
              <w:spacing w:after="0"/>
              <w:rPr>
                <w:sz w:val="9"/>
                <w:szCs w:val="9"/>
                <w:color w:val="auto"/>
              </w:rPr>
            </w:pPr>
          </w:p>
        </w:tc>
        <w:tc>
          <w:tcPr>
            <w:tcW w:w="20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0" w:type="dxa"/>
            <w:vAlign w:val="bottom"/>
          </w:tcPr>
          <w:p>
            <w:pPr>
              <w:spacing w:after="0"/>
              <w:rPr>
                <w:sz w:val="9"/>
                <w:szCs w:val="9"/>
                <w:color w:val="auto"/>
              </w:rPr>
            </w:pPr>
          </w:p>
        </w:tc>
        <w:tc>
          <w:tcPr>
            <w:tcW w:w="40" w:type="dxa"/>
            <w:vAlign w:val="bottom"/>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40" w:type="dxa"/>
            <w:vAlign w:val="bottom"/>
            <w:gridSpan w:val="8"/>
            <w:vMerge w:val="continue"/>
          </w:tcPr>
          <w:p>
            <w:pPr>
              <w:spacing w:after="0"/>
              <w:rPr>
                <w:sz w:val="10"/>
                <w:szCs w:val="10"/>
                <w:color w:val="auto"/>
              </w:rPr>
            </w:pPr>
          </w:p>
        </w:tc>
        <w:tc>
          <w:tcPr>
            <w:tcW w:w="1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80" w:type="dxa"/>
            <w:vAlign w:val="bottom"/>
            <w:gridSpan w:val="10"/>
          </w:tcPr>
          <w:p>
            <w:pPr>
              <w:jc w:val="center"/>
              <w:spacing w:after="0" w:line="102" w:lineRule="exact"/>
              <w:rPr>
                <w:sz w:val="20"/>
                <w:szCs w:val="20"/>
                <w:color w:val="auto"/>
              </w:rPr>
            </w:pPr>
            <w:r>
              <w:rPr>
                <w:rFonts w:ascii="Arial" w:cs="Arial" w:eastAsia="Arial" w:hAnsi="Arial"/>
                <w:sz w:val="11"/>
                <w:szCs w:val="11"/>
                <w:color w:val="auto"/>
              </w:rPr>
              <w:t>or Section 30(h) of the Investment Company Act of 1940</w:t>
            </w: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5"/>
        </w:trPr>
        <w:tc>
          <w:tcPr>
            <w:tcW w:w="20" w:type="dxa"/>
            <w:vAlign w:val="bottom"/>
            <w:tcBorders>
              <w:bottom w:val="single" w:sz="8" w:color="808080"/>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0" w:type="dxa"/>
            <w:vAlign w:val="bottom"/>
            <w:tcBorders>
              <w:top w:val="single" w:sz="8" w:color="2C2C2C"/>
              <w:bottom w:val="single" w:sz="8" w:color="2C2C2C"/>
            </w:tcBorders>
          </w:tcPr>
          <w:p>
            <w:pPr>
              <w:spacing w:after="0"/>
              <w:rPr>
                <w:sz w:val="6"/>
                <w:szCs w:val="6"/>
                <w:color w:val="auto"/>
              </w:rPr>
            </w:pPr>
          </w:p>
        </w:tc>
        <w:tc>
          <w:tcPr>
            <w:tcW w:w="40" w:type="dxa"/>
            <w:vAlign w:val="bottom"/>
            <w:tcBorders>
              <w:top w:val="single" w:sz="8" w:color="2C2C2C"/>
              <w:bottom w:val="single" w:sz="8" w:color="2C2C2C"/>
            </w:tcBorders>
          </w:tcPr>
          <w:p>
            <w:pPr>
              <w:spacing w:after="0"/>
              <w:rPr>
                <w:sz w:val="6"/>
                <w:szCs w:val="6"/>
                <w:color w:val="auto"/>
              </w:rPr>
            </w:pPr>
          </w:p>
        </w:tc>
        <w:tc>
          <w:tcPr>
            <w:tcW w:w="160" w:type="dxa"/>
            <w:vAlign w:val="bottom"/>
            <w:tcBorders>
              <w:top w:val="single" w:sz="8" w:color="2C2C2C"/>
              <w:bottom w:val="single" w:sz="8" w:color="2C2C2C"/>
            </w:tcBorders>
            <w:gridSpan w:val="2"/>
          </w:tcPr>
          <w:p>
            <w:pPr>
              <w:spacing w:after="0"/>
              <w:rPr>
                <w:sz w:val="6"/>
                <w:szCs w:val="6"/>
                <w:color w:val="auto"/>
              </w:rPr>
            </w:pPr>
          </w:p>
        </w:tc>
        <w:tc>
          <w:tcPr>
            <w:tcW w:w="1480" w:type="dxa"/>
            <w:vAlign w:val="bottom"/>
            <w:tcBorders>
              <w:bottom w:val="single" w:sz="8" w:color="2C2C2C"/>
            </w:tcBorders>
            <w:gridSpan w:val="4"/>
          </w:tcPr>
          <w:p>
            <w:pPr>
              <w:spacing w:after="0"/>
              <w:rPr>
                <w:sz w:val="6"/>
                <w:szCs w:val="6"/>
                <w:color w:val="auto"/>
              </w:rPr>
            </w:pPr>
          </w:p>
        </w:tc>
        <w:tc>
          <w:tcPr>
            <w:tcW w:w="2160" w:type="dxa"/>
            <w:vAlign w:val="bottom"/>
            <w:tcBorders>
              <w:bottom w:val="single" w:sz="8" w:color="2C2C2C"/>
            </w:tcBorders>
            <w:gridSpan w:val="2"/>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540" w:type="dxa"/>
            <w:vAlign w:val="bottom"/>
            <w:tcBorders>
              <w:bottom w:val="single" w:sz="8" w:color="2C2C2C"/>
            </w:tcBorders>
            <w:gridSpan w:val="4"/>
          </w:tcPr>
          <w:p>
            <w:pPr>
              <w:spacing w:after="0"/>
              <w:rPr>
                <w:sz w:val="6"/>
                <w:szCs w:val="6"/>
                <w:color w:val="auto"/>
              </w:rPr>
            </w:pPr>
          </w:p>
        </w:tc>
        <w:tc>
          <w:tcPr>
            <w:tcW w:w="1320" w:type="dxa"/>
            <w:vAlign w:val="bottom"/>
            <w:tcBorders>
              <w:bottom w:val="single" w:sz="8" w:color="2C2C2C"/>
            </w:tcBorders>
            <w:gridSpan w:val="2"/>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gridSpan w:val="2"/>
          </w:tcPr>
          <w:p>
            <w:pPr>
              <w:spacing w:after="0"/>
              <w:rPr>
                <w:sz w:val="6"/>
                <w:szCs w:val="6"/>
                <w:color w:val="auto"/>
              </w:rPr>
            </w:pPr>
          </w:p>
        </w:tc>
        <w:tc>
          <w:tcPr>
            <w:tcW w:w="3000" w:type="dxa"/>
            <w:vAlign w:val="bottom"/>
            <w:tcBorders>
              <w:bottom w:val="single" w:sz="8" w:color="2C2C2C"/>
            </w:tcBorders>
            <w:gridSpan w:val="9"/>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0" w:type="dxa"/>
            <w:vAlign w:val="bottom"/>
            <w:tcBorders>
              <w:bottom w:val="single" w:sz="8" w:color="808080"/>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40" w:type="dxa"/>
            <w:vAlign w:val="bottom"/>
            <w:gridSpan w:val="9"/>
          </w:tcPr>
          <w:p>
            <w:pPr>
              <w:spacing w:after="0" w:line="217" w:lineRule="exact"/>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60" w:type="dxa"/>
            <w:vAlign w:val="bottom"/>
            <w:gridSpan w:val="6"/>
          </w:tcPr>
          <w:p>
            <w:pPr>
              <w:spacing w:after="0"/>
              <w:rPr>
                <w:sz w:val="20"/>
                <w:szCs w:val="20"/>
                <w:color w:val="auto"/>
              </w:rPr>
            </w:pPr>
            <w:r>
              <w:rPr>
                <w:rFonts w:ascii="Arial" w:cs="Arial" w:eastAsia="Arial" w:hAnsi="Arial"/>
                <w:sz w:val="14"/>
                <w:szCs w:val="14"/>
                <w:color w:val="auto"/>
                <w:w w:val="99"/>
              </w:rPr>
              <w:t xml:space="preserve">2. Issuer Name </w:t>
            </w:r>
            <w:r>
              <w:rPr>
                <w:rFonts w:ascii="Arial" w:cs="Arial" w:eastAsia="Arial" w:hAnsi="Arial"/>
                <w:sz w:val="14"/>
                <w:szCs w:val="14"/>
                <w:b w:val="1"/>
                <w:bCs w:val="1"/>
                <w:color w:val="auto"/>
                <w:w w:val="99"/>
              </w:rPr>
              <w:t>and</w:t>
            </w:r>
            <w:r>
              <w:rPr>
                <w:rFonts w:ascii="Arial" w:cs="Arial" w:eastAsia="Arial" w:hAnsi="Arial"/>
                <w:sz w:val="14"/>
                <w:szCs w:val="14"/>
                <w:color w:val="auto"/>
                <w:w w:val="99"/>
              </w:rPr>
              <w:t xml:space="preserve"> Ticker or Trading Symbol</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380" w:type="dxa"/>
            <w:vAlign w:val="bottom"/>
            <w:gridSpan w:val="11"/>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0" w:type="dxa"/>
            <w:vAlign w:val="bottom"/>
            <w:gridSpan w:val="7"/>
            <w:vMerge w:val="restart"/>
          </w:tcPr>
          <w:p>
            <w:pPr>
              <w:spacing w:after="0"/>
              <w:rPr>
                <w:rFonts w:ascii="Arial" w:cs="Arial" w:eastAsia="Arial" w:hAnsi="Arial"/>
                <w:sz w:val="22"/>
                <w:szCs w:val="22"/>
                <w:color w:val="0000EE"/>
              </w:rPr>
            </w:pPr>
            <w:hyperlink r:id="rId8">
              <w:r>
                <w:rPr>
                  <w:rFonts w:ascii="Arial" w:cs="Arial" w:eastAsia="Arial" w:hAnsi="Arial"/>
                  <w:sz w:val="22"/>
                  <w:szCs w:val="22"/>
                  <w:color w:val="0000EE"/>
                </w:rPr>
                <w:t>BARRIS PETER J</w:t>
              </w:r>
            </w:hyperlink>
          </w:p>
        </w:tc>
        <w:tc>
          <w:tcPr>
            <w:tcW w:w="14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860" w:type="dxa"/>
            <w:vAlign w:val="bottom"/>
            <w:gridSpan w:val="6"/>
          </w:tcPr>
          <w:p>
            <w:pPr>
              <w:spacing w:after="0" w:line="108" w:lineRule="exact"/>
              <w:rPr>
                <w:rFonts w:ascii="Arial" w:cs="Arial" w:eastAsia="Arial" w:hAnsi="Arial"/>
                <w:sz w:val="12"/>
                <w:szCs w:val="12"/>
                <w:color w:val="0000EE"/>
              </w:rPr>
            </w:pPr>
            <w:hyperlink r:id="rId9">
              <w:r>
                <w:rPr>
                  <w:rFonts w:ascii="Arial" w:cs="Arial" w:eastAsia="Arial" w:hAnsi="Arial"/>
                  <w:sz w:val="12"/>
                  <w:szCs w:val="12"/>
                  <w:color w:val="0000EE"/>
                </w:rPr>
                <w:t xml:space="preserve">ARDELYX,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ARDX</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600" w:type="dxa"/>
            <w:vAlign w:val="bottom"/>
            <w:gridSpan w:val="6"/>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2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0" w:type="dxa"/>
            <w:vAlign w:val="bottom"/>
            <w:gridSpan w:val="7"/>
            <w:vMerge w:val="continue"/>
          </w:tcPr>
          <w:p>
            <w:pPr>
              <w:spacing w:after="0"/>
              <w:rPr>
                <w:sz w:val="4"/>
                <w:szCs w:val="4"/>
                <w:color w:val="auto"/>
              </w:rPr>
            </w:pPr>
          </w:p>
        </w:tc>
        <w:tc>
          <w:tcPr>
            <w:tcW w:w="14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30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20" w:type="dxa"/>
            <w:vAlign w:val="bottom"/>
          </w:tcPr>
          <w:p>
            <w:pPr>
              <w:spacing w:after="0"/>
              <w:rPr>
                <w:sz w:val="4"/>
                <w:szCs w:val="4"/>
                <w:color w:val="auto"/>
              </w:rPr>
            </w:pPr>
          </w:p>
        </w:tc>
        <w:tc>
          <w:tcPr>
            <w:tcW w:w="1600" w:type="dxa"/>
            <w:vAlign w:val="bottom"/>
            <w:gridSpan w:val="6"/>
            <w:vMerge w:val="continue"/>
          </w:tcPr>
          <w:p>
            <w:pPr>
              <w:spacing w:after="0"/>
              <w:rPr>
                <w:sz w:val="4"/>
                <w:szCs w:val="4"/>
                <w:color w:val="auto"/>
              </w:rPr>
            </w:pPr>
          </w:p>
        </w:tc>
        <w:tc>
          <w:tcPr>
            <w:tcW w:w="26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0" w:type="dxa"/>
            <w:vAlign w:val="bottom"/>
            <w:gridSpan w:val="7"/>
            <w:vMerge w:val="continue"/>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Borders>
              <w:bottom w:val="single" w:sz="8" w:color="0000EE"/>
            </w:tcBorders>
          </w:tcPr>
          <w:p>
            <w:pPr>
              <w:spacing w:after="0"/>
              <w:rPr>
                <w:sz w:val="2"/>
                <w:szCs w:val="2"/>
                <w:color w:val="auto"/>
              </w:rPr>
            </w:pPr>
          </w:p>
        </w:tc>
        <w:tc>
          <w:tcPr>
            <w:tcW w:w="300" w:type="dxa"/>
            <w:vAlign w:val="bottom"/>
            <w:tcBorders>
              <w:bottom w:val="single" w:sz="8" w:color="0000EE"/>
            </w:tcBorders>
          </w:tcPr>
          <w:p>
            <w:pPr>
              <w:spacing w:after="0"/>
              <w:rPr>
                <w:sz w:val="2"/>
                <w:szCs w:val="2"/>
                <w:color w:val="auto"/>
              </w:rPr>
            </w:pPr>
          </w:p>
        </w:tc>
        <w:tc>
          <w:tcPr>
            <w:tcW w:w="540" w:type="dxa"/>
            <w:vAlign w:val="bottom"/>
            <w:tcBorders>
              <w:bottom w:val="single" w:sz="8" w:color="0000EE"/>
            </w:tcBorders>
          </w:tcPr>
          <w:p>
            <w:pPr>
              <w:spacing w:after="0"/>
              <w:rPr>
                <w:sz w:val="2"/>
                <w:szCs w:val="2"/>
                <w:color w:val="auto"/>
              </w:rPr>
            </w:pPr>
          </w:p>
        </w:tc>
        <w:tc>
          <w:tcPr>
            <w:tcW w:w="80" w:type="dxa"/>
            <w:vAlign w:val="bottom"/>
            <w:tcBorders>
              <w:bottom w:val="single" w:sz="8" w:color="0000EE"/>
            </w:tcBorders>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gridSpan w:val="4"/>
            <w:vMerge w:val="restart"/>
          </w:tcPr>
          <w:p>
            <w:pPr>
              <w:ind w:left="240"/>
              <w:spacing w:after="0"/>
              <w:rPr>
                <w:sz w:val="20"/>
                <w:szCs w:val="20"/>
                <w:color w:val="auto"/>
              </w:rPr>
            </w:pPr>
            <w:r>
              <w:rPr>
                <w:rFonts w:ascii="Arial" w:cs="Arial" w:eastAsia="Arial" w:hAnsi="Arial"/>
                <w:sz w:val="14"/>
                <w:szCs w:val="14"/>
                <w:color w:val="auto"/>
              </w:rPr>
              <w:t>Director</w:t>
            </w:r>
          </w:p>
        </w:tc>
        <w:tc>
          <w:tcPr>
            <w:tcW w:w="260" w:type="dxa"/>
            <w:vAlign w:val="bottom"/>
          </w:tcPr>
          <w:p>
            <w:pPr>
              <w:spacing w:after="0"/>
              <w:rPr>
                <w:sz w:val="2"/>
                <w:szCs w:val="2"/>
                <w:color w:val="auto"/>
              </w:rPr>
            </w:pPr>
          </w:p>
        </w:tc>
        <w:tc>
          <w:tcPr>
            <w:tcW w:w="1520" w:type="dxa"/>
            <w:vAlign w:val="bottom"/>
            <w:gridSpan w:val="4"/>
            <w:vMerge w:val="restart"/>
          </w:tcPr>
          <w:p>
            <w:pPr>
              <w:ind w:left="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10% Owner</w:t>
            </w: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0" w:type="dxa"/>
            <w:vAlign w:val="bottom"/>
            <w:gridSpan w:val="7"/>
            <w:vMerge w:val="continue"/>
          </w:tcPr>
          <w:p>
            <w:pPr>
              <w:spacing w:after="0"/>
              <w:rPr>
                <w:sz w:val="5"/>
                <w:szCs w:val="5"/>
                <w:color w:val="auto"/>
              </w:rPr>
            </w:pPr>
          </w:p>
        </w:tc>
        <w:tc>
          <w:tcPr>
            <w:tcW w:w="14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30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0" w:type="dxa"/>
            <w:vAlign w:val="bottom"/>
          </w:tcPr>
          <w:p>
            <w:pPr>
              <w:spacing w:after="0"/>
              <w:rPr>
                <w:sz w:val="5"/>
                <w:szCs w:val="5"/>
                <w:color w:val="auto"/>
              </w:rPr>
            </w:pPr>
          </w:p>
        </w:tc>
        <w:tc>
          <w:tcPr>
            <w:tcW w:w="42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20" w:type="dxa"/>
            <w:vAlign w:val="bottom"/>
            <w:gridSpan w:val="4"/>
            <w:vMerge w:val="continue"/>
          </w:tcPr>
          <w:p>
            <w:pPr>
              <w:spacing w:after="0"/>
              <w:rPr>
                <w:sz w:val="5"/>
                <w:szCs w:val="5"/>
                <w:color w:val="auto"/>
              </w:rPr>
            </w:pPr>
          </w:p>
        </w:tc>
        <w:tc>
          <w:tcPr>
            <w:tcW w:w="260" w:type="dxa"/>
            <w:vAlign w:val="bottom"/>
          </w:tcPr>
          <w:p>
            <w:pPr>
              <w:spacing w:after="0"/>
              <w:rPr>
                <w:sz w:val="5"/>
                <w:szCs w:val="5"/>
                <w:color w:val="auto"/>
              </w:rPr>
            </w:pPr>
          </w:p>
        </w:tc>
        <w:tc>
          <w:tcPr>
            <w:tcW w:w="1520" w:type="dxa"/>
            <w:vAlign w:val="bottom"/>
            <w:gridSpan w:val="4"/>
            <w:vMerge w:val="continue"/>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Borders>
              <w:top w:val="single" w:sz="8" w:color="0000EE"/>
            </w:tcBorders>
          </w:tcPr>
          <w:p>
            <w:pPr>
              <w:spacing w:after="0"/>
              <w:rPr>
                <w:sz w:val="8"/>
                <w:szCs w:val="8"/>
                <w:color w:val="auto"/>
              </w:rPr>
            </w:pPr>
          </w:p>
        </w:tc>
        <w:tc>
          <w:tcPr>
            <w:tcW w:w="20" w:type="dxa"/>
            <w:vAlign w:val="bottom"/>
            <w:tcBorders>
              <w:top w:val="single" w:sz="8" w:color="0000EE"/>
            </w:tcBorders>
          </w:tcPr>
          <w:p>
            <w:pPr>
              <w:spacing w:after="0"/>
              <w:rPr>
                <w:sz w:val="8"/>
                <w:szCs w:val="8"/>
                <w:color w:val="auto"/>
              </w:rPr>
            </w:pPr>
          </w:p>
        </w:tc>
        <w:tc>
          <w:tcPr>
            <w:tcW w:w="440" w:type="dxa"/>
            <w:vAlign w:val="bottom"/>
            <w:tcBorders>
              <w:top w:val="single" w:sz="8" w:color="0000EE"/>
            </w:tcBorders>
          </w:tcPr>
          <w:p>
            <w:pPr>
              <w:spacing w:after="0"/>
              <w:rPr>
                <w:sz w:val="8"/>
                <w:szCs w:val="8"/>
                <w:color w:val="auto"/>
              </w:rPr>
            </w:pPr>
          </w:p>
        </w:tc>
        <w:tc>
          <w:tcPr>
            <w:tcW w:w="660" w:type="dxa"/>
            <w:vAlign w:val="bottom"/>
            <w:tcBorders>
              <w:top w:val="single" w:sz="8" w:color="0000EE"/>
            </w:tcBorders>
          </w:tcPr>
          <w:p>
            <w:pPr>
              <w:spacing w:after="0"/>
              <w:rPr>
                <w:sz w:val="8"/>
                <w:szCs w:val="8"/>
                <w:color w:val="auto"/>
              </w:rPr>
            </w:pPr>
          </w:p>
        </w:tc>
        <w:tc>
          <w:tcPr>
            <w:tcW w:w="300" w:type="dxa"/>
            <w:vAlign w:val="bottom"/>
            <w:tcBorders>
              <w:top w:val="single" w:sz="8" w:color="0000EE"/>
            </w:tcBorders>
          </w:tcPr>
          <w:p>
            <w:pPr>
              <w:spacing w:after="0"/>
              <w:rPr>
                <w:sz w:val="8"/>
                <w:szCs w:val="8"/>
                <w:color w:val="auto"/>
              </w:rPr>
            </w:pPr>
          </w:p>
        </w:tc>
        <w:tc>
          <w:tcPr>
            <w:tcW w:w="80" w:type="dxa"/>
            <w:vAlign w:val="bottom"/>
            <w:tcBorders>
              <w:top w:val="single" w:sz="8" w:color="0000EE"/>
            </w:tcBorders>
          </w:tcPr>
          <w:p>
            <w:pPr>
              <w:spacing w:after="0"/>
              <w:rPr>
                <w:sz w:val="8"/>
                <w:szCs w:val="8"/>
                <w:color w:val="auto"/>
              </w:rPr>
            </w:pPr>
          </w:p>
        </w:tc>
        <w:tc>
          <w:tcPr>
            <w:tcW w:w="760" w:type="dxa"/>
            <w:vAlign w:val="bottom"/>
          </w:tcPr>
          <w:p>
            <w:pPr>
              <w:spacing w:after="0"/>
              <w:rPr>
                <w:sz w:val="8"/>
                <w:szCs w:val="8"/>
                <w:color w:val="auto"/>
              </w:rPr>
            </w:pPr>
          </w:p>
        </w:tc>
        <w:tc>
          <w:tcPr>
            <w:tcW w:w="14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20" w:type="dxa"/>
            <w:vAlign w:val="bottom"/>
            <w:gridSpan w:val="4"/>
            <w:vMerge w:val="continue"/>
          </w:tcPr>
          <w:p>
            <w:pPr>
              <w:spacing w:after="0"/>
              <w:rPr>
                <w:sz w:val="8"/>
                <w:szCs w:val="8"/>
                <w:color w:val="auto"/>
              </w:rPr>
            </w:pPr>
          </w:p>
        </w:tc>
        <w:tc>
          <w:tcPr>
            <w:tcW w:w="260" w:type="dxa"/>
            <w:vAlign w:val="bottom"/>
          </w:tcPr>
          <w:p>
            <w:pPr>
              <w:spacing w:after="0"/>
              <w:rPr>
                <w:sz w:val="8"/>
                <w:szCs w:val="8"/>
                <w:color w:val="auto"/>
              </w:rPr>
            </w:pPr>
          </w:p>
        </w:tc>
        <w:tc>
          <w:tcPr>
            <w:tcW w:w="1520" w:type="dxa"/>
            <w:vAlign w:val="bottom"/>
            <w:gridSpan w:val="4"/>
            <w:vMerge w:val="continue"/>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44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760" w:type="dxa"/>
            <w:vAlign w:val="bottom"/>
            <w:tcBorders>
              <w:bottom w:val="single" w:sz="8" w:color="9A9A9A"/>
            </w:tcBorders>
          </w:tcPr>
          <w:p>
            <w:pPr>
              <w:spacing w:after="0"/>
              <w:rPr>
                <w:sz w:val="7"/>
                <w:szCs w:val="7"/>
                <w:color w:val="auto"/>
              </w:rPr>
            </w:pPr>
          </w:p>
        </w:tc>
        <w:tc>
          <w:tcPr>
            <w:tcW w:w="140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30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42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0" w:type="dxa"/>
            <w:vAlign w:val="bottom"/>
            <w:vMerge w:val="restart"/>
          </w:tcPr>
          <w:p>
            <w:pPr>
              <w:spacing w:after="0"/>
              <w:rPr>
                <w:sz w:val="7"/>
                <w:szCs w:val="7"/>
                <w:color w:val="auto"/>
              </w:rPr>
            </w:pPr>
          </w:p>
        </w:tc>
        <w:tc>
          <w:tcPr>
            <w:tcW w:w="1220" w:type="dxa"/>
            <w:vAlign w:val="bottom"/>
            <w:gridSpan w:val="4"/>
            <w:vMerge w:val="restart"/>
          </w:tcPr>
          <w:p>
            <w:pPr>
              <w:ind w:left="240"/>
              <w:spacing w:after="0"/>
              <w:rPr>
                <w:sz w:val="20"/>
                <w:szCs w:val="20"/>
                <w:color w:val="auto"/>
              </w:rPr>
            </w:pPr>
            <w:r>
              <w:rPr>
                <w:rFonts w:ascii="Arial" w:cs="Arial" w:eastAsia="Arial" w:hAnsi="Arial"/>
                <w:sz w:val="14"/>
                <w:szCs w:val="14"/>
                <w:color w:val="auto"/>
                <w:w w:val="94"/>
              </w:rPr>
              <w:t>Officer (give title</w:t>
            </w:r>
          </w:p>
        </w:tc>
        <w:tc>
          <w:tcPr>
            <w:tcW w:w="260" w:type="dxa"/>
            <w:vAlign w:val="bottom"/>
          </w:tcPr>
          <w:p>
            <w:pPr>
              <w:spacing w:after="0"/>
              <w:rPr>
                <w:sz w:val="7"/>
                <w:szCs w:val="7"/>
                <w:color w:val="auto"/>
              </w:rPr>
            </w:pPr>
          </w:p>
        </w:tc>
        <w:tc>
          <w:tcPr>
            <w:tcW w:w="1520" w:type="dxa"/>
            <w:vAlign w:val="bottom"/>
            <w:gridSpan w:val="4"/>
            <w:vMerge w:val="restart"/>
          </w:tcPr>
          <w:p>
            <w:pPr>
              <w:ind w:left="400"/>
              <w:spacing w:after="0"/>
              <w:rPr>
                <w:sz w:val="20"/>
                <w:szCs w:val="20"/>
                <w:color w:val="auto"/>
              </w:rPr>
            </w:pPr>
            <w:r>
              <w:rPr>
                <w:rFonts w:ascii="Arial" w:cs="Arial" w:eastAsia="Arial" w:hAnsi="Arial"/>
                <w:sz w:val="14"/>
                <w:szCs w:val="14"/>
                <w:color w:val="auto"/>
              </w:rPr>
              <w:t>Other (specify</w:t>
            </w: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44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30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760" w:type="dxa"/>
            <w:vAlign w:val="bottom"/>
            <w:tcBorders>
              <w:top w:val="single" w:sz="8" w:color="EEEEEE"/>
            </w:tcBorders>
          </w:tcPr>
          <w:p>
            <w:pPr>
              <w:spacing w:after="0" w:line="20" w:lineRule="exact"/>
              <w:rPr>
                <w:sz w:val="1"/>
                <w:szCs w:val="1"/>
                <w:color w:val="auto"/>
              </w:rPr>
            </w:pPr>
          </w:p>
        </w:tc>
        <w:tc>
          <w:tcPr>
            <w:tcW w:w="140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30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110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30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vMerge w:val="continue"/>
          </w:tcPr>
          <w:p>
            <w:pPr>
              <w:spacing w:after="0" w:line="20" w:lineRule="exact"/>
              <w:rPr>
                <w:sz w:val="1"/>
                <w:szCs w:val="1"/>
                <w:color w:val="auto"/>
              </w:rPr>
            </w:pPr>
          </w:p>
        </w:tc>
        <w:tc>
          <w:tcPr>
            <w:tcW w:w="1220" w:type="dxa"/>
            <w:vAlign w:val="bottom"/>
            <w:gridSpan w:val="4"/>
            <w:vMerge w:val="continu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20" w:type="dxa"/>
            <w:vAlign w:val="bottom"/>
            <w:gridSpan w:val="4"/>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440" w:type="dxa"/>
            <w:vAlign w:val="bottom"/>
          </w:tcPr>
          <w:p>
            <w:pPr>
              <w:spacing w:after="0"/>
              <w:rPr>
                <w:sz w:val="4"/>
                <w:szCs w:val="4"/>
                <w:color w:val="auto"/>
              </w:rPr>
            </w:pPr>
          </w:p>
        </w:tc>
        <w:tc>
          <w:tcPr>
            <w:tcW w:w="6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Pr>
          <w:p>
            <w:pPr>
              <w:spacing w:after="0"/>
              <w:rPr>
                <w:sz w:val="4"/>
                <w:szCs w:val="4"/>
                <w:color w:val="auto"/>
              </w:rPr>
            </w:pPr>
          </w:p>
        </w:tc>
        <w:tc>
          <w:tcPr>
            <w:tcW w:w="760" w:type="dxa"/>
            <w:vAlign w:val="bottom"/>
          </w:tcPr>
          <w:p>
            <w:pPr>
              <w:spacing w:after="0"/>
              <w:rPr>
                <w:sz w:val="4"/>
                <w:szCs w:val="4"/>
                <w:color w:val="auto"/>
              </w:rPr>
            </w:pPr>
          </w:p>
        </w:tc>
        <w:tc>
          <w:tcPr>
            <w:tcW w:w="14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80" w:type="dxa"/>
            <w:vAlign w:val="bottom"/>
            <w:gridSpan w:val="12"/>
            <w:vMerge w:val="restart"/>
          </w:tcPr>
          <w:p>
            <w:pPr>
              <w:spacing w:after="0"/>
              <w:rPr>
                <w:sz w:val="20"/>
                <w:szCs w:val="20"/>
                <w:color w:val="auto"/>
              </w:rPr>
            </w:pPr>
            <w:r>
              <w:rPr>
                <w:rFonts w:ascii="Arial" w:cs="Arial" w:eastAsia="Arial" w:hAnsi="Arial"/>
                <w:sz w:val="14"/>
                <w:szCs w:val="14"/>
                <w:color w:val="auto"/>
              </w:rPr>
              <w:t>3. Statement for Issuer's Fiscal Year Ended (Month/Day/Year)</w:t>
            </w:r>
          </w:p>
        </w:tc>
        <w:tc>
          <w:tcPr>
            <w:tcW w:w="200" w:type="dxa"/>
            <w:vAlign w:val="bottom"/>
            <w:vMerge w:val="continue"/>
          </w:tcPr>
          <w:p>
            <w:pPr>
              <w:spacing w:after="0"/>
              <w:rPr>
                <w:sz w:val="4"/>
                <w:szCs w:val="4"/>
                <w:color w:val="auto"/>
              </w:rPr>
            </w:pPr>
          </w:p>
        </w:tc>
        <w:tc>
          <w:tcPr>
            <w:tcW w:w="1220" w:type="dxa"/>
            <w:vAlign w:val="bottom"/>
            <w:gridSpan w:val="4"/>
            <w:vMerge w:val="continue"/>
          </w:tcPr>
          <w:p>
            <w:pPr>
              <w:spacing w:after="0"/>
              <w:rPr>
                <w:sz w:val="4"/>
                <w:szCs w:val="4"/>
                <w:color w:val="auto"/>
              </w:rPr>
            </w:pPr>
          </w:p>
        </w:tc>
        <w:tc>
          <w:tcPr>
            <w:tcW w:w="260" w:type="dxa"/>
            <w:vAlign w:val="bottom"/>
          </w:tcPr>
          <w:p>
            <w:pPr>
              <w:spacing w:after="0"/>
              <w:rPr>
                <w:sz w:val="4"/>
                <w:szCs w:val="4"/>
                <w:color w:val="auto"/>
              </w:rPr>
            </w:pPr>
          </w:p>
        </w:tc>
        <w:tc>
          <w:tcPr>
            <w:tcW w:w="1520" w:type="dxa"/>
            <w:vAlign w:val="bottom"/>
            <w:gridSpan w:val="4"/>
            <w:vMerge w:val="continue"/>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4"/>
                <w:szCs w:val="14"/>
                <w:color w:val="auto"/>
              </w:rPr>
              <w:t>(Last)</w:t>
            </w:r>
          </w:p>
        </w:tc>
        <w:tc>
          <w:tcPr>
            <w:tcW w:w="660" w:type="dxa"/>
            <w:vAlign w:val="bottom"/>
          </w:tcPr>
          <w:p>
            <w:pPr>
              <w:spacing w:after="0"/>
              <w:rPr>
                <w:sz w:val="14"/>
                <w:szCs w:val="14"/>
                <w:color w:val="auto"/>
              </w:rPr>
            </w:pPr>
          </w:p>
        </w:tc>
        <w:tc>
          <w:tcPr>
            <w:tcW w:w="1140" w:type="dxa"/>
            <w:vAlign w:val="bottom"/>
            <w:gridSpan w:val="3"/>
          </w:tcPr>
          <w:p>
            <w:pPr>
              <w:ind w:left="20"/>
              <w:spacing w:after="0"/>
              <w:rPr>
                <w:sz w:val="20"/>
                <w:szCs w:val="20"/>
                <w:color w:val="auto"/>
              </w:rPr>
            </w:pPr>
            <w:r>
              <w:rPr>
                <w:rFonts w:ascii="Arial" w:cs="Arial" w:eastAsia="Arial" w:hAnsi="Arial"/>
                <w:sz w:val="14"/>
                <w:szCs w:val="14"/>
                <w:color w:val="auto"/>
              </w:rPr>
              <w:t>(First)</w:t>
            </w:r>
          </w:p>
        </w:tc>
        <w:tc>
          <w:tcPr>
            <w:tcW w:w="1400" w:type="dxa"/>
            <w:vAlign w:val="bottom"/>
          </w:tcPr>
          <w:p>
            <w:pPr>
              <w:ind w:left="14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80" w:type="dxa"/>
            <w:vAlign w:val="bottom"/>
            <w:gridSpan w:val="12"/>
            <w:vMerge w:val="continue"/>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4"/>
          </w:tcPr>
          <w:p>
            <w:pPr>
              <w:ind w:left="240"/>
              <w:spacing w:after="0"/>
              <w:rPr>
                <w:sz w:val="20"/>
                <w:szCs w:val="20"/>
                <w:color w:val="auto"/>
              </w:rPr>
            </w:pPr>
            <w:r>
              <w:rPr>
                <w:rFonts w:ascii="Arial" w:cs="Arial" w:eastAsia="Arial" w:hAnsi="Arial"/>
                <w:sz w:val="14"/>
                <w:szCs w:val="14"/>
                <w:color w:val="auto"/>
              </w:rPr>
              <w:t>below)</w:t>
            </w:r>
          </w:p>
        </w:tc>
        <w:tc>
          <w:tcPr>
            <w:tcW w:w="260" w:type="dxa"/>
            <w:vAlign w:val="bottom"/>
          </w:tcPr>
          <w:p>
            <w:pPr>
              <w:spacing w:after="0"/>
              <w:rPr>
                <w:sz w:val="14"/>
                <w:szCs w:val="14"/>
                <w:color w:val="auto"/>
              </w:rPr>
            </w:pPr>
          </w:p>
        </w:tc>
        <w:tc>
          <w:tcPr>
            <w:tcW w:w="820" w:type="dxa"/>
            <w:vAlign w:val="bottom"/>
            <w:gridSpan w:val="2"/>
          </w:tcPr>
          <w:p>
            <w:pPr>
              <w:ind w:left="400"/>
              <w:spacing w:after="0"/>
              <w:rPr>
                <w:sz w:val="20"/>
                <w:szCs w:val="20"/>
                <w:color w:val="auto"/>
              </w:rPr>
            </w:pPr>
            <w:r>
              <w:rPr>
                <w:rFonts w:ascii="Arial" w:cs="Arial" w:eastAsia="Arial" w:hAnsi="Arial"/>
                <w:sz w:val="14"/>
                <w:szCs w:val="14"/>
                <w:color w:val="auto"/>
                <w:w w:val="96"/>
              </w:rPr>
              <w:t>below)</w:t>
            </w: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0" w:type="dxa"/>
            <w:vAlign w:val="bottom"/>
            <w:gridSpan w:val="7"/>
            <w:vMerge w:val="restart"/>
          </w:tcPr>
          <w:p>
            <w:pPr>
              <w:spacing w:after="0"/>
              <w:rPr>
                <w:sz w:val="20"/>
                <w:szCs w:val="20"/>
                <w:color w:val="auto"/>
              </w:rPr>
            </w:pPr>
            <w:r>
              <w:rPr>
                <w:rFonts w:ascii="Arial" w:cs="Arial" w:eastAsia="Arial" w:hAnsi="Arial"/>
                <w:sz w:val="18"/>
                <w:szCs w:val="18"/>
                <w:color w:val="0000FF"/>
                <w:w w:val="99"/>
              </w:rPr>
              <w:t>1954 GREENSPRING DRIVE</w:t>
            </w:r>
          </w:p>
        </w:tc>
        <w:tc>
          <w:tcPr>
            <w:tcW w:w="1400" w:type="dxa"/>
            <w:vAlign w:val="bottom"/>
          </w:tcPr>
          <w:p>
            <w:pPr>
              <w:spacing w:after="0"/>
              <w:rPr>
                <w:sz w:val="19"/>
                <w:szCs w:val="19"/>
                <w:color w:val="auto"/>
              </w:rPr>
            </w:pPr>
          </w:p>
        </w:tc>
        <w:tc>
          <w:tcPr>
            <w:tcW w:w="1080" w:type="dxa"/>
            <w:vAlign w:val="bottom"/>
            <w:gridSpan w:val="4"/>
          </w:tcPr>
          <w:p>
            <w:pPr>
              <w:ind w:left="160"/>
              <w:spacing w:after="0"/>
              <w:rPr>
                <w:sz w:val="20"/>
                <w:szCs w:val="20"/>
                <w:color w:val="auto"/>
              </w:rPr>
            </w:pPr>
            <w:r>
              <w:rPr>
                <w:rFonts w:ascii="Arial" w:cs="Arial" w:eastAsia="Arial" w:hAnsi="Arial"/>
                <w:sz w:val="18"/>
                <w:szCs w:val="18"/>
                <w:color w:val="0000FF"/>
                <w:w w:val="99"/>
              </w:rPr>
              <w:t>12/31/2016</w:t>
            </w: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0" w:type="dxa"/>
            <w:vAlign w:val="bottom"/>
            <w:gridSpan w:val="7"/>
            <w:vMerge w:val="continue"/>
          </w:tcPr>
          <w:p>
            <w:pPr>
              <w:spacing w:after="0"/>
              <w:rPr>
                <w:sz w:val="8"/>
                <w:szCs w:val="8"/>
                <w:color w:val="auto"/>
              </w:rPr>
            </w:pPr>
          </w:p>
        </w:tc>
        <w:tc>
          <w:tcPr>
            <w:tcW w:w="14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60" w:type="dxa"/>
            <w:vAlign w:val="bottom"/>
            <w:gridSpan w:val="4"/>
            <w:vMerge w:val="restart"/>
          </w:tcPr>
          <w:p>
            <w:pPr>
              <w:spacing w:after="0"/>
              <w:rPr>
                <w:sz w:val="20"/>
                <w:szCs w:val="20"/>
                <w:color w:val="auto"/>
              </w:rPr>
            </w:pPr>
            <w:r>
              <w:rPr>
                <w:rFonts w:ascii="Arial" w:cs="Arial" w:eastAsia="Arial" w:hAnsi="Arial"/>
                <w:sz w:val="18"/>
                <w:szCs w:val="18"/>
                <w:color w:val="0000FF"/>
              </w:rPr>
              <w:t>SUITE 600</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110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40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60" w:type="dxa"/>
            <w:vAlign w:val="bottom"/>
            <w:gridSpan w:val="4"/>
            <w:vMerge w:val="continue"/>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14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480" w:type="dxa"/>
            <w:vAlign w:val="bottom"/>
            <w:gridSpan w:val="10"/>
            <w:vMerge w:val="restart"/>
          </w:tcPr>
          <w:p>
            <w:pPr>
              <w:jc w:val="center"/>
              <w:spacing w:after="0"/>
              <w:rPr>
                <w:sz w:val="20"/>
                <w:szCs w:val="20"/>
                <w:color w:val="auto"/>
              </w:rPr>
            </w:pPr>
            <w:r>
              <w:rPr>
                <w:rFonts w:ascii="Arial" w:cs="Arial" w:eastAsia="Arial" w:hAnsi="Arial"/>
                <w:sz w:val="14"/>
                <w:szCs w:val="14"/>
                <w:color w:val="auto"/>
                <w:w w:val="95"/>
              </w:rPr>
              <w:t>4. If Amendment, Date of Original Filed (Month/Day/Year)</w:t>
            </w:r>
          </w:p>
        </w:tc>
        <w:tc>
          <w:tcPr>
            <w:tcW w:w="420" w:type="dxa"/>
            <w:vAlign w:val="bottom"/>
          </w:tcPr>
          <w:p>
            <w:pPr>
              <w:spacing w:after="0"/>
              <w:rPr>
                <w:sz w:val="9"/>
                <w:szCs w:val="9"/>
                <w:color w:val="auto"/>
              </w:rPr>
            </w:pPr>
          </w:p>
        </w:tc>
        <w:tc>
          <w:tcPr>
            <w:tcW w:w="3380" w:type="dxa"/>
            <w:vAlign w:val="bottom"/>
            <w:gridSpan w:val="11"/>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4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480" w:type="dxa"/>
            <w:vAlign w:val="bottom"/>
            <w:gridSpan w:val="10"/>
            <w:vMerge w:val="continue"/>
          </w:tcPr>
          <w:p>
            <w:pPr>
              <w:spacing w:after="0"/>
              <w:rPr>
                <w:sz w:val="8"/>
                <w:szCs w:val="8"/>
                <w:color w:val="auto"/>
              </w:rPr>
            </w:pPr>
          </w:p>
        </w:tc>
        <w:tc>
          <w:tcPr>
            <w:tcW w:w="420" w:type="dxa"/>
            <w:vAlign w:val="bottom"/>
          </w:tcPr>
          <w:p>
            <w:pPr>
              <w:spacing w:after="0"/>
              <w:rPr>
                <w:sz w:val="8"/>
                <w:szCs w:val="8"/>
                <w:color w:val="auto"/>
              </w:rPr>
            </w:pPr>
          </w:p>
        </w:tc>
        <w:tc>
          <w:tcPr>
            <w:tcW w:w="3380" w:type="dxa"/>
            <w:vAlign w:val="bottom"/>
            <w:gridSpan w:val="11"/>
            <w:vMerge w:val="continue"/>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44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760" w:type="dxa"/>
            <w:vAlign w:val="bottom"/>
            <w:tcBorders>
              <w:bottom w:val="single" w:sz="8" w:color="9A9A9A"/>
            </w:tcBorders>
          </w:tcPr>
          <w:p>
            <w:pPr>
              <w:spacing w:after="0"/>
              <w:rPr>
                <w:sz w:val="5"/>
                <w:szCs w:val="5"/>
                <w:color w:val="auto"/>
              </w:rPr>
            </w:pPr>
          </w:p>
        </w:tc>
        <w:tc>
          <w:tcPr>
            <w:tcW w:w="140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30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0" w:type="dxa"/>
            <w:vAlign w:val="bottom"/>
          </w:tcPr>
          <w:p>
            <w:pPr>
              <w:spacing w:after="0"/>
              <w:rPr>
                <w:sz w:val="5"/>
                <w:szCs w:val="5"/>
                <w:color w:val="auto"/>
              </w:rPr>
            </w:pPr>
          </w:p>
        </w:tc>
        <w:tc>
          <w:tcPr>
            <w:tcW w:w="420" w:type="dxa"/>
            <w:vAlign w:val="bottom"/>
            <w:vMerge w:val="restart"/>
          </w:tcPr>
          <w:p>
            <w:pPr>
              <w:spacing w:after="0"/>
              <w:rPr>
                <w:sz w:val="5"/>
                <w:szCs w:val="5"/>
                <w:color w:val="auto"/>
              </w:rPr>
            </w:pPr>
          </w:p>
        </w:tc>
        <w:tc>
          <w:tcPr>
            <w:tcW w:w="840" w:type="dxa"/>
            <w:vAlign w:val="bottom"/>
            <w:gridSpan w:val="3"/>
            <w:vMerge w:val="restart"/>
          </w:tcPr>
          <w:p>
            <w:pPr>
              <w:ind w:left="80"/>
              <w:spacing w:after="0"/>
              <w:rPr>
                <w:sz w:val="20"/>
                <w:szCs w:val="20"/>
                <w:color w:val="auto"/>
              </w:rPr>
            </w:pPr>
            <w:r>
              <w:rPr>
                <w:rFonts w:ascii="Arial" w:cs="Arial" w:eastAsia="Arial" w:hAnsi="Arial"/>
                <w:sz w:val="14"/>
                <w:szCs w:val="14"/>
                <w:color w:val="auto"/>
              </w:rPr>
              <w:t>Line)</w:t>
            </w:r>
          </w:p>
        </w:tc>
        <w:tc>
          <w:tcPr>
            <w:tcW w:w="400" w:type="dxa"/>
            <w:vAlign w:val="bottom"/>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6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4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30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420" w:type="dxa"/>
            <w:vAlign w:val="bottom"/>
            <w:vMerge w:val="continue"/>
          </w:tcPr>
          <w:p>
            <w:pPr>
              <w:spacing w:after="0"/>
              <w:rPr>
                <w:sz w:val="7"/>
                <w:szCs w:val="7"/>
                <w:color w:val="auto"/>
              </w:rPr>
            </w:pPr>
          </w:p>
        </w:tc>
        <w:tc>
          <w:tcPr>
            <w:tcW w:w="840" w:type="dxa"/>
            <w:vAlign w:val="bottom"/>
            <w:gridSpan w:val="3"/>
            <w:vMerge w:val="continue"/>
          </w:tcPr>
          <w:p>
            <w:pPr>
              <w:spacing w:after="0"/>
              <w:rPr>
                <w:sz w:val="7"/>
                <w:szCs w:val="7"/>
                <w:color w:val="auto"/>
              </w:rPr>
            </w:pPr>
          </w:p>
        </w:tc>
        <w:tc>
          <w:tcPr>
            <w:tcW w:w="400" w:type="dxa"/>
            <w:vAlign w:val="bottom"/>
          </w:tcPr>
          <w:p>
            <w:pPr>
              <w:spacing w:after="0"/>
              <w:rPr>
                <w:sz w:val="7"/>
                <w:szCs w:val="7"/>
                <w:color w:val="auto"/>
              </w:rPr>
            </w:pPr>
          </w:p>
        </w:tc>
        <w:tc>
          <w:tcPr>
            <w:tcW w:w="40" w:type="dxa"/>
            <w:vAlign w:val="bottom"/>
          </w:tcPr>
          <w:p>
            <w:pPr>
              <w:spacing w:after="0"/>
              <w:rPr>
                <w:sz w:val="7"/>
                <w:szCs w:val="7"/>
                <w:color w:val="auto"/>
              </w:rPr>
            </w:pPr>
          </w:p>
        </w:tc>
        <w:tc>
          <w:tcPr>
            <w:tcW w:w="3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gridSpan w:val="4"/>
          </w:tcPr>
          <w:p>
            <w:pPr>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0" w:type="dxa"/>
            <w:vAlign w:val="bottom"/>
            <w:gridSpan w:val="10"/>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60" w:type="dxa"/>
            <w:vAlign w:val="bottom"/>
            <w:gridSpan w:val="4"/>
          </w:tcPr>
          <w:p>
            <w:pPr>
              <w:spacing w:after="0"/>
              <w:rPr>
                <w:sz w:val="20"/>
                <w:szCs w:val="20"/>
                <w:color w:val="auto"/>
              </w:rPr>
            </w:pPr>
            <w:r>
              <w:rPr>
                <w:rFonts w:ascii="Arial" w:cs="Arial" w:eastAsia="Arial" w:hAnsi="Arial"/>
                <w:sz w:val="18"/>
                <w:szCs w:val="18"/>
                <w:color w:val="0000FF"/>
              </w:rPr>
              <w:t>TIMONIUM</w:t>
            </w:r>
          </w:p>
        </w:tc>
        <w:tc>
          <w:tcPr>
            <w:tcW w:w="300" w:type="dxa"/>
            <w:vAlign w:val="bottom"/>
          </w:tcPr>
          <w:p>
            <w:pPr>
              <w:ind w:left="20"/>
              <w:spacing w:after="0"/>
              <w:rPr>
                <w:sz w:val="20"/>
                <w:szCs w:val="20"/>
                <w:color w:val="auto"/>
              </w:rPr>
            </w:pPr>
            <w:r>
              <w:rPr>
                <w:rFonts w:ascii="Arial" w:cs="Arial" w:eastAsia="Arial" w:hAnsi="Arial"/>
                <w:sz w:val="18"/>
                <w:szCs w:val="18"/>
                <w:color w:val="0000FF"/>
                <w:w w:val="92"/>
              </w:rPr>
              <w:t>MD</w:t>
            </w: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0" w:type="dxa"/>
            <w:vAlign w:val="bottom"/>
          </w:tcPr>
          <w:p>
            <w:pPr>
              <w:ind w:left="140"/>
              <w:spacing w:after="0"/>
              <w:rPr>
                <w:sz w:val="20"/>
                <w:szCs w:val="20"/>
                <w:color w:val="auto"/>
              </w:rPr>
            </w:pPr>
            <w:r>
              <w:rPr>
                <w:rFonts w:ascii="Arial" w:cs="Arial" w:eastAsia="Arial" w:hAnsi="Arial"/>
                <w:sz w:val="18"/>
                <w:szCs w:val="18"/>
                <w:color w:val="0000FF"/>
              </w:rPr>
              <w:t>21093</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0" w:type="dxa"/>
            <w:vAlign w:val="bottom"/>
            <w:gridSpan w:val="9"/>
          </w:tcPr>
          <w:p>
            <w:pPr>
              <w:ind w:left="260"/>
              <w:spacing w:after="0"/>
              <w:rPr>
                <w:sz w:val="20"/>
                <w:szCs w:val="20"/>
                <w:color w:val="auto"/>
              </w:rPr>
            </w:pPr>
            <w:r>
              <w:rPr>
                <w:rFonts w:ascii="Arial" w:cs="Arial" w:eastAsia="Arial" w:hAnsi="Arial"/>
                <w:sz w:val="14"/>
                <w:szCs w:val="14"/>
                <w:color w:val="auto"/>
              </w:rPr>
              <w:t>Form filed by More than One Reporting</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44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14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4"/>
          </w:tcPr>
          <w:p>
            <w:pPr>
              <w:ind w:left="260"/>
              <w:spacing w:after="0" w:line="136" w:lineRule="exact"/>
              <w:rPr>
                <w:sz w:val="20"/>
                <w:szCs w:val="20"/>
                <w:color w:val="auto"/>
              </w:rPr>
            </w:pPr>
            <w:r>
              <w:rPr>
                <w:rFonts w:ascii="Arial" w:cs="Arial" w:eastAsia="Arial" w:hAnsi="Arial"/>
                <w:sz w:val="14"/>
                <w:szCs w:val="14"/>
                <w:color w:val="auto"/>
              </w:rPr>
              <w:t>Person</w:t>
            </w: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gridSpan w:val="3"/>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24"/>
                <w:szCs w:val="24"/>
                <w:color w:val="auto"/>
              </w:rPr>
            </w:pPr>
          </w:p>
        </w:tc>
        <w:tc>
          <w:tcPr>
            <w:tcW w:w="1140" w:type="dxa"/>
            <w:vAlign w:val="bottom"/>
            <w:gridSpan w:val="3"/>
          </w:tcPr>
          <w:p>
            <w:pPr>
              <w:ind w:left="20"/>
              <w:spacing w:after="0"/>
              <w:rPr>
                <w:sz w:val="20"/>
                <w:szCs w:val="20"/>
                <w:color w:val="auto"/>
              </w:rPr>
            </w:pPr>
            <w:r>
              <w:rPr>
                <w:rFonts w:ascii="Arial" w:cs="Arial" w:eastAsia="Arial" w:hAnsi="Arial"/>
                <w:sz w:val="14"/>
                <w:szCs w:val="14"/>
                <w:color w:val="auto"/>
              </w:rPr>
              <w:t>(State)</w:t>
            </w:r>
          </w:p>
        </w:tc>
        <w:tc>
          <w:tcPr>
            <w:tcW w:w="1400" w:type="dxa"/>
            <w:vAlign w:val="bottom"/>
          </w:tcPr>
          <w:p>
            <w:pPr>
              <w:ind w:left="14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44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24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4"/>
          </w:tcPr>
          <w:p>
            <w:pPr>
              <w:spacing w:after="0"/>
              <w:rPr>
                <w:sz w:val="11"/>
                <w:szCs w:val="11"/>
                <w:color w:val="auto"/>
              </w:rPr>
            </w:pPr>
          </w:p>
        </w:tc>
        <w:tc>
          <w:tcPr>
            <w:tcW w:w="2360" w:type="dxa"/>
            <w:vAlign w:val="bottom"/>
            <w:tcBorders>
              <w:bottom w:val="single" w:sz="8" w:color="2C2C2C"/>
            </w:tcBorders>
            <w:gridSpan w:val="7"/>
          </w:tcPr>
          <w:p>
            <w:pPr>
              <w:spacing w:after="0"/>
              <w:rPr>
                <w:sz w:val="11"/>
                <w:szCs w:val="11"/>
                <w:color w:val="auto"/>
              </w:rPr>
            </w:pPr>
          </w:p>
        </w:tc>
        <w:tc>
          <w:tcPr>
            <w:tcW w:w="380" w:type="dxa"/>
            <w:vAlign w:val="bottom"/>
            <w:tcBorders>
              <w:bottom w:val="single" w:sz="8" w:color="2C2C2C"/>
            </w:tcBorders>
            <w:gridSpan w:val="2"/>
          </w:tcPr>
          <w:p>
            <w:pPr>
              <w:spacing w:after="0"/>
              <w:rPr>
                <w:sz w:val="11"/>
                <w:szCs w:val="11"/>
                <w:color w:val="auto"/>
              </w:rPr>
            </w:pPr>
          </w:p>
        </w:tc>
        <w:tc>
          <w:tcPr>
            <w:tcW w:w="1220" w:type="dxa"/>
            <w:vAlign w:val="bottom"/>
            <w:tcBorders>
              <w:bottom w:val="single" w:sz="8" w:color="2C2C2C"/>
            </w:tcBorders>
            <w:gridSpan w:val="4"/>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44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7820" w:type="dxa"/>
            <w:vAlign w:val="bottom"/>
            <w:tcBorders>
              <w:top w:val="single" w:sz="8" w:color="2C2C2C"/>
            </w:tcBorders>
            <w:gridSpan w:val="21"/>
          </w:tcPr>
          <w:p>
            <w:pPr>
              <w:jc w:val="center"/>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26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5"/>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520" w:type="dxa"/>
            <w:vAlign w:val="bottom"/>
            <w:tcBorders>
              <w:bottom w:val="single" w:sz="8" w:color="2C2C2C"/>
            </w:tcBorders>
            <w:gridSpan w:val="8"/>
          </w:tcPr>
          <w:p>
            <w:pPr>
              <w:spacing w:after="0"/>
              <w:rPr>
                <w:sz w:val="4"/>
                <w:szCs w:val="4"/>
                <w:color w:val="auto"/>
              </w:rPr>
            </w:pPr>
          </w:p>
        </w:tc>
        <w:tc>
          <w:tcPr>
            <w:tcW w:w="1220" w:type="dxa"/>
            <w:vAlign w:val="bottom"/>
            <w:tcBorders>
              <w:bottom w:val="single" w:sz="8" w:color="2C2C2C"/>
            </w:tcBorders>
            <w:gridSpan w:val="4"/>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0" w:type="dxa"/>
            <w:vAlign w:val="bottom"/>
            <w:gridSpan w:val="6"/>
          </w:tcPr>
          <w:p>
            <w:pPr>
              <w:spacing w:after="0"/>
              <w:rPr>
                <w:sz w:val="20"/>
                <w:szCs w:val="20"/>
                <w:color w:val="auto"/>
              </w:rPr>
            </w:pPr>
            <w:r>
              <w:rPr>
                <w:rFonts w:ascii="Arial" w:cs="Arial" w:eastAsia="Arial" w:hAnsi="Arial"/>
                <w:sz w:val="12"/>
                <w:szCs w:val="12"/>
                <w:b w:val="1"/>
                <w:bCs w:val="1"/>
                <w:color w:val="auto"/>
              </w:rPr>
              <w:t>1. Title of Security (Instr. 3)</w:t>
            </w: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0" w:type="dxa"/>
            <w:vAlign w:val="bottom"/>
          </w:tcPr>
          <w:p>
            <w:pPr>
              <w:ind w:left="300"/>
              <w:spacing w:after="0"/>
              <w:rPr>
                <w:sz w:val="20"/>
                <w:szCs w:val="20"/>
                <w:color w:val="auto"/>
              </w:rPr>
            </w:pPr>
            <w:r>
              <w:rPr>
                <w:rFonts w:ascii="Arial" w:cs="Arial" w:eastAsia="Arial" w:hAnsi="Arial"/>
                <w:sz w:val="12"/>
                <w:szCs w:val="12"/>
                <w:b w:val="1"/>
                <w:bCs w:val="1"/>
                <w:color w:val="auto"/>
              </w:rPr>
              <w:t>2. Transaction</w:t>
            </w:r>
          </w:p>
        </w:tc>
        <w:tc>
          <w:tcPr>
            <w:tcW w:w="78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300" w:type="dxa"/>
            <w:vAlign w:val="bottom"/>
          </w:tcPr>
          <w:p>
            <w:pPr>
              <w:spacing w:after="0"/>
              <w:rPr>
                <w:sz w:val="15"/>
                <w:szCs w:val="15"/>
                <w:color w:val="auto"/>
              </w:rPr>
            </w:pPr>
          </w:p>
        </w:tc>
        <w:tc>
          <w:tcPr>
            <w:tcW w:w="54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740" w:type="dxa"/>
            <w:vAlign w:val="bottom"/>
            <w:gridSpan w:val="12"/>
          </w:tcPr>
          <w:p>
            <w:pPr>
              <w:ind w:left="60"/>
              <w:spacing w:after="0"/>
              <w:rPr>
                <w:sz w:val="20"/>
                <w:szCs w:val="20"/>
                <w:color w:val="auto"/>
              </w:rPr>
            </w:pPr>
            <w:r>
              <w:rPr>
                <w:rFonts w:ascii="Arial" w:cs="Arial" w:eastAsia="Arial" w:hAnsi="Arial"/>
                <w:sz w:val="12"/>
                <w:szCs w:val="12"/>
                <w:b w:val="1"/>
                <w:bCs w:val="1"/>
                <w:color w:val="auto"/>
              </w:rPr>
              <w:t>4. Securities Acquired (A) or Disposed Of  5. Amount of</w:t>
            </w:r>
          </w:p>
        </w:tc>
        <w:tc>
          <w:tcPr>
            <w:tcW w:w="260" w:type="dxa"/>
            <w:vAlign w:val="bottom"/>
          </w:tcPr>
          <w:p>
            <w:pPr>
              <w:ind w:left="40"/>
              <w:spacing w:after="0"/>
              <w:rPr>
                <w:sz w:val="20"/>
                <w:szCs w:val="20"/>
                <w:color w:val="auto"/>
              </w:rPr>
            </w:pPr>
            <w:r>
              <w:rPr>
                <w:rFonts w:ascii="Arial" w:cs="Arial" w:eastAsia="Arial" w:hAnsi="Arial"/>
                <w:sz w:val="12"/>
                <w:szCs w:val="12"/>
                <w:b w:val="1"/>
                <w:bCs w:val="1"/>
                <w:color w:val="auto"/>
              </w:rPr>
              <w:t>6.</w:t>
            </w:r>
          </w:p>
        </w:tc>
        <w:tc>
          <w:tcPr>
            <w:tcW w:w="660" w:type="dxa"/>
            <w:vAlign w:val="bottom"/>
          </w:tcPr>
          <w:p>
            <w:pPr>
              <w:spacing w:after="0"/>
              <w:rPr>
                <w:sz w:val="15"/>
                <w:szCs w:val="15"/>
                <w:color w:val="auto"/>
              </w:rPr>
            </w:pPr>
          </w:p>
        </w:tc>
        <w:tc>
          <w:tcPr>
            <w:tcW w:w="86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Date</w:t>
            </w:r>
          </w:p>
        </w:tc>
        <w:tc>
          <w:tcPr>
            <w:tcW w:w="108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Transaction</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 (Instr. 3, 4 and 5)</w:t>
            </w: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86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Indirect</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(Month/Day/Year)</w:t>
            </w:r>
          </w:p>
        </w:tc>
        <w:tc>
          <w:tcPr>
            <w:tcW w:w="7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8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400" w:type="dxa"/>
            <w:vAlign w:val="bottom"/>
          </w:tcPr>
          <w:p>
            <w:pPr>
              <w:spacing w:after="0"/>
              <w:rPr>
                <w:sz w:val="6"/>
                <w:szCs w:val="6"/>
                <w:color w:val="auto"/>
              </w:rPr>
            </w:pPr>
          </w:p>
        </w:tc>
        <w:tc>
          <w:tcPr>
            <w:tcW w:w="1080" w:type="dxa"/>
            <w:vAlign w:val="bottom"/>
            <w:gridSpan w:val="4"/>
            <w:vMerge w:val="restart"/>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54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1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20" w:type="dxa"/>
            <w:vAlign w:val="bottom"/>
            <w:gridSpan w:val="4"/>
            <w:vMerge w:val="restart"/>
          </w:tcPr>
          <w:p>
            <w:pPr>
              <w:ind w:left="80"/>
              <w:spacing w:after="0" w:line="135" w:lineRule="exact"/>
              <w:rPr>
                <w:sz w:val="20"/>
                <w:szCs w:val="20"/>
                <w:color w:val="auto"/>
              </w:rPr>
            </w:pPr>
            <w:r>
              <w:rPr>
                <w:rFonts w:ascii="Arial" w:cs="Arial" w:eastAsia="Arial" w:hAnsi="Arial"/>
                <w:sz w:val="12"/>
                <w:szCs w:val="12"/>
                <w:b w:val="1"/>
                <w:bCs w:val="1"/>
                <w:color w:val="auto"/>
              </w:rPr>
              <w:t>Owned at end of</w:t>
            </w:r>
          </w:p>
        </w:tc>
        <w:tc>
          <w:tcPr>
            <w:tcW w:w="920" w:type="dxa"/>
            <w:vAlign w:val="bottom"/>
            <w:gridSpan w:val="2"/>
            <w:vMerge w:val="restart"/>
          </w:tcPr>
          <w:p>
            <w:pPr>
              <w:ind w:left="40"/>
              <w:spacing w:after="0" w:line="135" w:lineRule="exact"/>
              <w:rPr>
                <w:sz w:val="20"/>
                <w:szCs w:val="20"/>
                <w:color w:val="auto"/>
              </w:rPr>
            </w:pPr>
            <w:r>
              <w:rPr>
                <w:rFonts w:ascii="Arial" w:cs="Arial" w:eastAsia="Arial" w:hAnsi="Arial"/>
                <w:sz w:val="12"/>
                <w:szCs w:val="12"/>
                <w:b w:val="1"/>
                <w:bCs w:val="1"/>
                <w:color w:val="auto"/>
              </w:rPr>
              <w:t>(D) or</w:t>
            </w:r>
          </w:p>
        </w:tc>
        <w:tc>
          <w:tcPr>
            <w:tcW w:w="86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080" w:type="dxa"/>
            <w:vAlign w:val="bottom"/>
            <w:gridSpan w:val="4"/>
            <w:vMerge w:val="continue"/>
          </w:tcPr>
          <w:p>
            <w:pPr>
              <w:spacing w:after="0"/>
              <w:rPr>
                <w:sz w:val="3"/>
                <w:szCs w:val="3"/>
                <w:color w:val="auto"/>
              </w:rPr>
            </w:pPr>
          </w:p>
        </w:tc>
        <w:tc>
          <w:tcPr>
            <w:tcW w:w="54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42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20" w:type="dxa"/>
            <w:vAlign w:val="bottom"/>
            <w:gridSpan w:val="4"/>
            <w:vMerge w:val="continue"/>
          </w:tcPr>
          <w:p>
            <w:pPr>
              <w:spacing w:after="0"/>
              <w:rPr>
                <w:sz w:val="3"/>
                <w:szCs w:val="3"/>
                <w:color w:val="auto"/>
              </w:rPr>
            </w:pPr>
          </w:p>
        </w:tc>
        <w:tc>
          <w:tcPr>
            <w:tcW w:w="920" w:type="dxa"/>
            <w:vAlign w:val="bottom"/>
            <w:gridSpan w:val="2"/>
            <w:vMerge w:val="continue"/>
          </w:tcPr>
          <w:p>
            <w:pPr>
              <w:spacing w:after="0"/>
              <w:rPr>
                <w:sz w:val="3"/>
                <w:szCs w:val="3"/>
                <w:color w:val="auto"/>
              </w:rPr>
            </w:pPr>
          </w:p>
        </w:tc>
        <w:tc>
          <w:tcPr>
            <w:tcW w:w="860" w:type="dxa"/>
            <w:vAlign w:val="bottom"/>
            <w:gridSpan w:val="3"/>
            <w:vMerge w:val="continue"/>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8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Issuer's Fiscal</w:t>
            </w:r>
          </w:p>
        </w:tc>
        <w:tc>
          <w:tcPr>
            <w:tcW w:w="9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Indirect (I)</w:t>
            </w:r>
          </w:p>
        </w:tc>
        <w:tc>
          <w:tcPr>
            <w:tcW w:w="86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(Instr. 4)</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4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30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0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Amount</w:t>
            </w:r>
          </w:p>
        </w:tc>
        <w:tc>
          <w:tcPr>
            <w:tcW w:w="480" w:type="dxa"/>
            <w:vAlign w:val="bottom"/>
            <w:gridSpan w:val="3"/>
            <w:vMerge w:val="continue"/>
          </w:tcPr>
          <w:p>
            <w:pPr>
              <w:spacing w:after="0"/>
              <w:rPr>
                <w:sz w:val="5"/>
                <w:szCs w:val="5"/>
                <w:color w:val="auto"/>
              </w:rPr>
            </w:pPr>
          </w:p>
        </w:tc>
        <w:tc>
          <w:tcPr>
            <w:tcW w:w="740" w:type="dxa"/>
            <w:vAlign w:val="bottom"/>
            <w:gridSpan w:val="3"/>
            <w:vMerge w:val="restart"/>
          </w:tcPr>
          <w:p>
            <w:pPr>
              <w:ind w:left="60"/>
              <w:spacing w:after="0" w:line="135" w:lineRule="exact"/>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5"/>
                <w:szCs w:val="5"/>
                <w:color w:val="auto"/>
              </w:rPr>
            </w:pPr>
          </w:p>
        </w:tc>
        <w:tc>
          <w:tcPr>
            <w:tcW w:w="1220" w:type="dxa"/>
            <w:vAlign w:val="bottom"/>
            <w:gridSpan w:val="4"/>
            <w:vMerge w:val="restart"/>
          </w:tcPr>
          <w:p>
            <w:pPr>
              <w:ind w:left="80"/>
              <w:spacing w:after="0" w:line="135" w:lineRule="exact"/>
              <w:rPr>
                <w:sz w:val="20"/>
                <w:szCs w:val="20"/>
                <w:color w:val="auto"/>
              </w:rPr>
            </w:pPr>
            <w:r>
              <w:rPr>
                <w:rFonts w:ascii="Arial" w:cs="Arial" w:eastAsia="Arial" w:hAnsi="Arial"/>
                <w:sz w:val="12"/>
                <w:szCs w:val="12"/>
                <w:b w:val="1"/>
                <w:bCs w:val="1"/>
                <w:color w:val="auto"/>
              </w:rPr>
              <w:t>Year (Instr. 3 and</w:t>
            </w:r>
          </w:p>
        </w:tc>
        <w:tc>
          <w:tcPr>
            <w:tcW w:w="920" w:type="dxa"/>
            <w:vAlign w:val="bottom"/>
            <w:gridSpan w:val="2"/>
            <w:vMerge w:val="restart"/>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16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4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30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180" w:type="dxa"/>
            <w:vAlign w:val="bottom"/>
            <w:gridSpan w:val="2"/>
            <w:vMerge w:val="restart"/>
          </w:tcPr>
          <w:p>
            <w:pPr>
              <w:spacing w:after="0"/>
              <w:rPr>
                <w:sz w:val="20"/>
                <w:szCs w:val="20"/>
                <w:color w:val="auto"/>
              </w:rPr>
            </w:pPr>
            <w:r>
              <w:rPr>
                <w:rFonts w:ascii="Arial" w:cs="Arial" w:eastAsia="Arial" w:hAnsi="Arial"/>
                <w:sz w:val="12"/>
                <w:szCs w:val="12"/>
                <w:b w:val="1"/>
                <w:bCs w:val="1"/>
                <w:color w:val="auto"/>
                <w:w w:val="95"/>
              </w:rPr>
              <w:t>(D)</w:t>
            </w:r>
          </w:p>
        </w:tc>
        <w:tc>
          <w:tcPr>
            <w:tcW w:w="300" w:type="dxa"/>
            <w:vAlign w:val="bottom"/>
          </w:tcPr>
          <w:p>
            <w:pPr>
              <w:spacing w:after="0"/>
              <w:rPr>
                <w:sz w:val="5"/>
                <w:szCs w:val="5"/>
                <w:color w:val="auto"/>
              </w:rPr>
            </w:pPr>
          </w:p>
        </w:tc>
        <w:tc>
          <w:tcPr>
            <w:tcW w:w="740" w:type="dxa"/>
            <w:vAlign w:val="bottom"/>
            <w:gridSpan w:val="3"/>
            <w:vMerge w:val="continue"/>
          </w:tcPr>
          <w:p>
            <w:pPr>
              <w:spacing w:after="0"/>
              <w:rPr>
                <w:sz w:val="5"/>
                <w:szCs w:val="5"/>
                <w:color w:val="auto"/>
              </w:rPr>
            </w:pPr>
          </w:p>
        </w:tc>
        <w:tc>
          <w:tcPr>
            <w:tcW w:w="200" w:type="dxa"/>
            <w:vAlign w:val="bottom"/>
          </w:tcPr>
          <w:p>
            <w:pPr>
              <w:spacing w:after="0"/>
              <w:rPr>
                <w:sz w:val="5"/>
                <w:szCs w:val="5"/>
                <w:color w:val="auto"/>
              </w:rPr>
            </w:pPr>
          </w:p>
        </w:tc>
        <w:tc>
          <w:tcPr>
            <w:tcW w:w="1220" w:type="dxa"/>
            <w:vAlign w:val="bottom"/>
            <w:gridSpan w:val="4"/>
            <w:vMerge w:val="continue"/>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4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80" w:type="dxa"/>
            <w:vAlign w:val="bottom"/>
            <w:gridSpan w:val="2"/>
            <w:vMerge w:val="continue"/>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gridSpan w:val="2"/>
            <w:vMerge w:val="restart"/>
          </w:tcPr>
          <w:p>
            <w:pPr>
              <w:ind w:left="280"/>
              <w:spacing w:after="0"/>
              <w:rPr>
                <w:sz w:val="20"/>
                <w:szCs w:val="20"/>
                <w:color w:val="auto"/>
              </w:rPr>
            </w:pPr>
            <w:r>
              <w:rPr>
                <w:rFonts w:ascii="Arial" w:cs="Arial" w:eastAsia="Arial" w:hAnsi="Arial"/>
                <w:sz w:val="12"/>
                <w:szCs w:val="12"/>
                <w:b w:val="1"/>
                <w:bCs w:val="1"/>
                <w:color w:val="auto"/>
              </w:rPr>
              <w:t>4)</w:t>
            </w:r>
          </w:p>
        </w:tc>
        <w:tc>
          <w:tcPr>
            <w:tcW w:w="400" w:type="dxa"/>
            <w:vAlign w:val="bottom"/>
          </w:tcPr>
          <w:p>
            <w:pPr>
              <w:spacing w:after="0"/>
              <w:rPr>
                <w:sz w:val="8"/>
                <w:szCs w:val="8"/>
                <w:color w:val="auto"/>
              </w:rPr>
            </w:pPr>
          </w:p>
        </w:tc>
        <w:tc>
          <w:tcPr>
            <w:tcW w:w="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4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30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0" w:type="dxa"/>
            <w:vAlign w:val="bottom"/>
          </w:tcPr>
          <w:p>
            <w:pPr>
              <w:spacing w:after="0"/>
              <w:rPr>
                <w:sz w:val="5"/>
                <w:szCs w:val="5"/>
                <w:color w:val="auto"/>
              </w:rPr>
            </w:pPr>
          </w:p>
        </w:tc>
        <w:tc>
          <w:tcPr>
            <w:tcW w:w="420" w:type="dxa"/>
            <w:vAlign w:val="bottom"/>
          </w:tcPr>
          <w:p>
            <w:pPr>
              <w:spacing w:after="0"/>
              <w:rPr>
                <w:sz w:val="5"/>
                <w:szCs w:val="5"/>
                <w:color w:val="auto"/>
              </w:rPr>
            </w:pPr>
          </w:p>
        </w:tc>
        <w:tc>
          <w:tcPr>
            <w:tcW w:w="180" w:type="dxa"/>
            <w:vAlign w:val="bottom"/>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400" w:type="dxa"/>
            <w:vAlign w:val="bottom"/>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300" w:type="dxa"/>
            <w:vAlign w:val="bottom"/>
            <w:gridSpan w:val="5"/>
            <w:vMerge w:val="restart"/>
          </w:tcPr>
          <w:p>
            <w:pPr>
              <w:spacing w:after="0"/>
              <w:rPr>
                <w:sz w:val="20"/>
                <w:szCs w:val="20"/>
                <w:color w:val="auto"/>
              </w:rPr>
            </w:pPr>
            <w:r>
              <w:rPr>
                <w:rFonts w:ascii="Arial" w:cs="Arial" w:eastAsia="Arial" w:hAnsi="Arial"/>
                <w:sz w:val="18"/>
                <w:szCs w:val="18"/>
                <w:color w:val="0000FF"/>
              </w:rPr>
              <w:t>Common Stock</w:t>
            </w:r>
          </w:p>
        </w:tc>
        <w:tc>
          <w:tcPr>
            <w:tcW w:w="3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400" w:type="dxa"/>
            <w:vAlign w:val="bottom"/>
            <w:vMerge w:val="restart"/>
          </w:tcPr>
          <w:p>
            <w:pPr>
              <w:ind w:left="400"/>
              <w:spacing w:after="0"/>
              <w:rPr>
                <w:sz w:val="20"/>
                <w:szCs w:val="20"/>
                <w:color w:val="auto"/>
              </w:rPr>
            </w:pPr>
            <w:r>
              <w:rPr>
                <w:rFonts w:ascii="Arial" w:cs="Arial" w:eastAsia="Arial" w:hAnsi="Arial"/>
                <w:sz w:val="18"/>
                <w:szCs w:val="18"/>
                <w:color w:val="0000FF"/>
              </w:rPr>
              <w:t>11/30/2016</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40" w:type="dxa"/>
            <w:vAlign w:val="bottom"/>
            <w:vMerge w:val="restart"/>
          </w:tcPr>
          <w:p>
            <w:pPr>
              <w:ind w:left="360"/>
              <w:spacing w:after="0"/>
              <w:rPr>
                <w:sz w:val="20"/>
                <w:szCs w:val="20"/>
                <w:color w:val="auto"/>
              </w:rPr>
            </w:pPr>
            <w:r>
              <w:rPr>
                <w:rFonts w:ascii="Arial" w:cs="Arial" w:eastAsia="Arial" w:hAnsi="Arial"/>
                <w:sz w:val="18"/>
                <w:szCs w:val="18"/>
                <w:color w:val="0000FF"/>
                <w:w w:val="83"/>
              </w:rPr>
              <w:t>J4</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00" w:type="dxa"/>
            <w:vAlign w:val="bottom"/>
            <w:vMerge w:val="restart"/>
          </w:tcPr>
          <w:p>
            <w:pPr>
              <w:jc w:val="right"/>
              <w:ind w:right="374"/>
              <w:spacing w:after="0"/>
              <w:rPr>
                <w:sz w:val="20"/>
                <w:szCs w:val="20"/>
                <w:color w:val="auto"/>
              </w:rPr>
            </w:pPr>
            <w:r>
              <w:rPr>
                <w:rFonts w:ascii="Arial" w:cs="Arial" w:eastAsia="Arial" w:hAnsi="Arial"/>
                <w:sz w:val="18"/>
                <w:szCs w:val="18"/>
                <w:color w:val="0000FF"/>
              </w:rPr>
              <w:t>136</w:t>
            </w:r>
          </w:p>
        </w:tc>
        <w:tc>
          <w:tcPr>
            <w:tcW w:w="140" w:type="dxa"/>
            <w:vAlign w:val="bottom"/>
          </w:tcPr>
          <w:p>
            <w:pPr>
              <w:spacing w:after="0"/>
              <w:rPr>
                <w:sz w:val="22"/>
                <w:szCs w:val="22"/>
                <w:color w:val="auto"/>
              </w:rPr>
            </w:pPr>
          </w:p>
        </w:tc>
        <w:tc>
          <w:tcPr>
            <w:tcW w:w="340" w:type="dxa"/>
            <w:vAlign w:val="bottom"/>
            <w:gridSpan w:val="2"/>
            <w:vMerge w:val="restart"/>
          </w:tcPr>
          <w:p>
            <w:pPr>
              <w:spacing w:after="0"/>
              <w:rPr>
                <w:sz w:val="20"/>
                <w:szCs w:val="20"/>
                <w:color w:val="auto"/>
              </w:rPr>
            </w:pPr>
            <w:r>
              <w:rPr>
                <w:rFonts w:ascii="Arial" w:cs="Arial" w:eastAsia="Arial" w:hAnsi="Arial"/>
                <w:sz w:val="18"/>
                <w:szCs w:val="18"/>
                <w:color w:val="0000FF"/>
              </w:rPr>
              <w:t>D</w:t>
            </w:r>
          </w:p>
        </w:tc>
        <w:tc>
          <w:tcPr>
            <w:tcW w:w="140" w:type="dxa"/>
            <w:vAlign w:val="bottom"/>
          </w:tcPr>
          <w:p>
            <w:pPr>
              <w:spacing w:after="0"/>
              <w:rPr>
                <w:sz w:val="22"/>
                <w:szCs w:val="22"/>
                <w:color w:val="auto"/>
              </w:rPr>
            </w:pPr>
          </w:p>
        </w:tc>
        <w:tc>
          <w:tcPr>
            <w:tcW w:w="600" w:type="dxa"/>
            <w:vAlign w:val="bottom"/>
            <w:gridSpan w:val="2"/>
            <w:vMerge w:val="restart"/>
          </w:tcPr>
          <w:p>
            <w:pPr>
              <w:ind w:left="60"/>
              <w:spacing w:after="0"/>
              <w:rPr>
                <w:sz w:val="20"/>
                <w:szCs w:val="20"/>
                <w:color w:val="auto"/>
              </w:rPr>
            </w:pPr>
            <w:r>
              <w:rPr>
                <w:rFonts w:ascii="Arial" w:cs="Arial" w:eastAsia="Arial" w:hAnsi="Arial"/>
                <w:sz w:val="18"/>
                <w:szCs w:val="18"/>
                <w:color w:val="auto"/>
                <w:w w:val="82"/>
              </w:rPr>
              <w:t>$</w:t>
            </w:r>
            <w:r>
              <w:rPr>
                <w:rFonts w:ascii="Arial" w:cs="Arial" w:eastAsia="Arial" w:hAnsi="Arial"/>
                <w:sz w:val="18"/>
                <w:szCs w:val="18"/>
                <w:color w:val="0000FF"/>
                <w:w w:val="82"/>
              </w:rPr>
              <w:t>0.00</w:t>
            </w:r>
            <w:r>
              <w:rPr>
                <w:rFonts w:ascii="Arial" w:cs="Arial" w:eastAsia="Arial" w:hAnsi="Arial"/>
                <w:sz w:val="22"/>
                <w:szCs w:val="22"/>
                <w:color w:val="008000"/>
                <w:w w:val="82"/>
                <w:vertAlign w:val="superscript"/>
              </w:rPr>
              <w:t>(1)</w:t>
            </w:r>
          </w:p>
        </w:tc>
        <w:tc>
          <w:tcPr>
            <w:tcW w:w="2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00" w:type="dxa"/>
            <w:vAlign w:val="bottom"/>
            <w:vMerge w:val="restart"/>
          </w:tcPr>
          <w:p>
            <w:pPr>
              <w:jc w:val="center"/>
              <w:ind w:right="54"/>
              <w:spacing w:after="0"/>
              <w:rPr>
                <w:sz w:val="20"/>
                <w:szCs w:val="20"/>
                <w:color w:val="auto"/>
              </w:rPr>
            </w:pPr>
            <w:r>
              <w:rPr>
                <w:rFonts w:ascii="Arial" w:cs="Arial" w:eastAsia="Arial" w:hAnsi="Arial"/>
                <w:sz w:val="18"/>
                <w:szCs w:val="18"/>
                <w:color w:val="0000FF"/>
                <w:w w:val="79"/>
              </w:rPr>
              <w:t>0</w:t>
            </w:r>
          </w:p>
        </w:tc>
        <w:tc>
          <w:tcPr>
            <w:tcW w:w="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60" w:type="dxa"/>
            <w:vAlign w:val="bottom"/>
            <w:vMerge w:val="restart"/>
          </w:tcPr>
          <w:p>
            <w:pPr>
              <w:ind w:left="120"/>
              <w:spacing w:after="0"/>
              <w:rPr>
                <w:sz w:val="20"/>
                <w:szCs w:val="20"/>
                <w:color w:val="auto"/>
              </w:rPr>
            </w:pPr>
            <w:r>
              <w:rPr>
                <w:rFonts w:ascii="Arial" w:cs="Arial" w:eastAsia="Arial" w:hAnsi="Arial"/>
                <w:sz w:val="18"/>
                <w:szCs w:val="18"/>
                <w:color w:val="0000FF"/>
              </w:rPr>
              <w:t>I</w:t>
            </w:r>
          </w:p>
        </w:tc>
        <w:tc>
          <w:tcPr>
            <w:tcW w:w="860" w:type="dxa"/>
            <w:vAlign w:val="bottom"/>
            <w:gridSpan w:val="3"/>
          </w:tcPr>
          <w:p>
            <w:pPr>
              <w:spacing w:after="0"/>
              <w:rPr>
                <w:sz w:val="20"/>
                <w:szCs w:val="20"/>
                <w:color w:val="auto"/>
              </w:rPr>
            </w:pPr>
            <w:r>
              <w:rPr>
                <w:rFonts w:ascii="Arial" w:cs="Arial" w:eastAsia="Arial" w:hAnsi="Arial"/>
                <w:sz w:val="18"/>
                <w:szCs w:val="18"/>
                <w:color w:val="0000FF"/>
              </w:rPr>
              <w:t>See Note</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00" w:type="dxa"/>
            <w:vAlign w:val="bottom"/>
            <w:gridSpan w:val="5"/>
            <w:vMerge w:val="continue"/>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820" w:type="dxa"/>
            <w:vAlign w:val="bottom"/>
            <w:gridSpan w:val="2"/>
            <w:vMerge w:val="restart"/>
          </w:tcPr>
          <w:p>
            <w:pPr>
              <w:spacing w:after="0" w:line="278" w:lineRule="exact"/>
              <w:rPr>
                <w:sz w:val="20"/>
                <w:szCs w:val="20"/>
                <w:color w:val="auto"/>
              </w:rPr>
            </w:pPr>
            <w:r>
              <w:rPr>
                <w:rFonts w:ascii="Arial" w:cs="Arial" w:eastAsia="Arial" w:hAnsi="Arial"/>
                <w:sz w:val="32"/>
                <w:szCs w:val="32"/>
                <w:color w:val="0000FF"/>
                <w:vertAlign w:val="subscript"/>
              </w:rPr>
              <w:t>2</w:t>
            </w:r>
            <w:r>
              <w:rPr>
                <w:rFonts w:ascii="Arial" w:cs="Arial" w:eastAsia="Arial" w:hAnsi="Arial"/>
                <w:sz w:val="11"/>
                <w:szCs w:val="11"/>
                <w:color w:val="008000"/>
              </w:rPr>
              <w:t>(2)</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140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110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46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gridSpan w:val="2"/>
            <w:vMerge w:val="continue"/>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300" w:type="dxa"/>
            <w:vAlign w:val="bottom"/>
            <w:gridSpan w:val="5"/>
            <w:vMerge w:val="restart"/>
          </w:tcPr>
          <w:p>
            <w:pPr>
              <w:spacing w:after="0"/>
              <w:rPr>
                <w:sz w:val="20"/>
                <w:szCs w:val="20"/>
                <w:color w:val="auto"/>
              </w:rPr>
            </w:pPr>
            <w:r>
              <w:rPr>
                <w:rFonts w:ascii="Arial" w:cs="Arial" w:eastAsia="Arial" w:hAnsi="Arial"/>
                <w:sz w:val="18"/>
                <w:szCs w:val="18"/>
                <w:color w:val="0000FF"/>
              </w:rPr>
              <w:t>Common Stock</w:t>
            </w:r>
          </w:p>
        </w:tc>
        <w:tc>
          <w:tcPr>
            <w:tcW w:w="3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20" w:type="dxa"/>
            <w:vAlign w:val="bottom"/>
            <w:gridSpan w:val="5"/>
            <w:vMerge w:val="restart"/>
          </w:tcPr>
          <w:p>
            <w:pPr>
              <w:jc w:val="center"/>
              <w:ind w:left="87"/>
              <w:spacing w:after="0"/>
              <w:rPr>
                <w:sz w:val="20"/>
                <w:szCs w:val="20"/>
                <w:color w:val="auto"/>
              </w:rPr>
            </w:pPr>
            <w:r>
              <w:rPr>
                <w:rFonts w:ascii="Arial" w:cs="Arial" w:eastAsia="Arial" w:hAnsi="Arial"/>
                <w:sz w:val="18"/>
                <w:szCs w:val="18"/>
                <w:color w:val="0000FF"/>
                <w:w w:val="87"/>
              </w:rPr>
              <w:t>8,752,543</w:t>
            </w:r>
          </w:p>
        </w:tc>
        <w:tc>
          <w:tcPr>
            <w:tcW w:w="260" w:type="dxa"/>
            <w:vAlign w:val="bottom"/>
          </w:tcPr>
          <w:p>
            <w:pPr>
              <w:spacing w:after="0"/>
              <w:rPr>
                <w:sz w:val="22"/>
                <w:szCs w:val="22"/>
                <w:color w:val="auto"/>
              </w:rPr>
            </w:pPr>
          </w:p>
        </w:tc>
        <w:tc>
          <w:tcPr>
            <w:tcW w:w="660" w:type="dxa"/>
            <w:vAlign w:val="bottom"/>
            <w:vMerge w:val="restart"/>
          </w:tcPr>
          <w:p>
            <w:pPr>
              <w:ind w:left="120"/>
              <w:spacing w:after="0"/>
              <w:rPr>
                <w:sz w:val="20"/>
                <w:szCs w:val="20"/>
                <w:color w:val="auto"/>
              </w:rPr>
            </w:pPr>
            <w:r>
              <w:rPr>
                <w:rFonts w:ascii="Arial" w:cs="Arial" w:eastAsia="Arial" w:hAnsi="Arial"/>
                <w:sz w:val="18"/>
                <w:szCs w:val="18"/>
                <w:color w:val="0000FF"/>
              </w:rPr>
              <w:t>I</w:t>
            </w:r>
          </w:p>
        </w:tc>
        <w:tc>
          <w:tcPr>
            <w:tcW w:w="860" w:type="dxa"/>
            <w:vAlign w:val="bottom"/>
            <w:gridSpan w:val="3"/>
          </w:tcPr>
          <w:p>
            <w:pPr>
              <w:spacing w:after="0"/>
              <w:rPr>
                <w:sz w:val="20"/>
                <w:szCs w:val="20"/>
                <w:color w:val="auto"/>
              </w:rPr>
            </w:pPr>
            <w:r>
              <w:rPr>
                <w:rFonts w:ascii="Arial" w:cs="Arial" w:eastAsia="Arial" w:hAnsi="Arial"/>
                <w:sz w:val="18"/>
                <w:szCs w:val="18"/>
                <w:color w:val="0000FF"/>
              </w:rPr>
              <w:t>See Note</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300" w:type="dxa"/>
            <w:vAlign w:val="bottom"/>
            <w:gridSpan w:val="5"/>
            <w:vMerge w:val="continue"/>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14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20" w:type="dxa"/>
            <w:vAlign w:val="bottom"/>
            <w:gridSpan w:val="5"/>
            <w:vMerge w:val="continue"/>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820" w:type="dxa"/>
            <w:vAlign w:val="bottom"/>
            <w:gridSpan w:val="2"/>
            <w:vMerge w:val="restart"/>
          </w:tcPr>
          <w:p>
            <w:pPr>
              <w:spacing w:after="0" w:line="278" w:lineRule="exact"/>
              <w:rPr>
                <w:sz w:val="20"/>
                <w:szCs w:val="20"/>
                <w:color w:val="auto"/>
              </w:rPr>
            </w:pPr>
            <w:r>
              <w:rPr>
                <w:rFonts w:ascii="Arial" w:cs="Arial" w:eastAsia="Arial" w:hAnsi="Arial"/>
                <w:sz w:val="32"/>
                <w:szCs w:val="32"/>
                <w:color w:val="0000FF"/>
                <w:vertAlign w:val="subscript"/>
              </w:rPr>
              <w:t>3</w:t>
            </w:r>
            <w:r>
              <w:rPr>
                <w:rFonts w:ascii="Arial" w:cs="Arial" w:eastAsia="Arial" w:hAnsi="Arial"/>
                <w:sz w:val="11"/>
                <w:szCs w:val="11"/>
                <w:color w:val="008000"/>
              </w:rPr>
              <w:t>(3)</w:t>
            </w: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140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110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40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320" w:type="dxa"/>
            <w:vAlign w:val="bottom"/>
            <w:tcBorders>
              <w:bottom w:val="single" w:sz="8" w:color="2C2C2C"/>
            </w:tcBorders>
          </w:tcPr>
          <w:p>
            <w:pPr>
              <w:spacing w:after="0"/>
              <w:rPr>
                <w:sz w:val="14"/>
                <w:szCs w:val="14"/>
                <w:color w:val="auto"/>
              </w:rPr>
            </w:pPr>
          </w:p>
        </w:tc>
        <w:tc>
          <w:tcPr>
            <w:tcW w:w="26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gridSpan w:val="2"/>
            <w:vMerge w:val="continue"/>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300" w:type="dxa"/>
            <w:vAlign w:val="bottom"/>
            <w:gridSpan w:val="5"/>
            <w:vMerge w:val="restart"/>
          </w:tcPr>
          <w:p>
            <w:pPr>
              <w:spacing w:after="0"/>
              <w:rPr>
                <w:sz w:val="20"/>
                <w:szCs w:val="20"/>
                <w:color w:val="auto"/>
              </w:rPr>
            </w:pPr>
            <w:r>
              <w:rPr>
                <w:rFonts w:ascii="Arial" w:cs="Arial" w:eastAsia="Arial" w:hAnsi="Arial"/>
                <w:sz w:val="18"/>
                <w:szCs w:val="18"/>
                <w:color w:val="0000FF"/>
              </w:rPr>
              <w:t>Common Stock</w:t>
            </w:r>
          </w:p>
        </w:tc>
        <w:tc>
          <w:tcPr>
            <w:tcW w:w="3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20" w:type="dxa"/>
            <w:vAlign w:val="bottom"/>
            <w:gridSpan w:val="5"/>
            <w:vMerge w:val="restart"/>
          </w:tcPr>
          <w:p>
            <w:pPr>
              <w:jc w:val="center"/>
              <w:ind w:left="87"/>
              <w:spacing w:after="0"/>
              <w:rPr>
                <w:sz w:val="20"/>
                <w:szCs w:val="20"/>
                <w:color w:val="auto"/>
              </w:rPr>
            </w:pPr>
            <w:r>
              <w:rPr>
                <w:rFonts w:ascii="Arial" w:cs="Arial" w:eastAsia="Arial" w:hAnsi="Arial"/>
                <w:sz w:val="18"/>
                <w:szCs w:val="18"/>
                <w:color w:val="0000FF"/>
                <w:w w:val="87"/>
              </w:rPr>
              <w:t>2,665,520</w:t>
            </w:r>
          </w:p>
        </w:tc>
        <w:tc>
          <w:tcPr>
            <w:tcW w:w="260" w:type="dxa"/>
            <w:vAlign w:val="bottom"/>
          </w:tcPr>
          <w:p>
            <w:pPr>
              <w:spacing w:after="0"/>
              <w:rPr>
                <w:sz w:val="22"/>
                <w:szCs w:val="22"/>
                <w:color w:val="auto"/>
              </w:rPr>
            </w:pPr>
          </w:p>
        </w:tc>
        <w:tc>
          <w:tcPr>
            <w:tcW w:w="660" w:type="dxa"/>
            <w:vAlign w:val="bottom"/>
            <w:vMerge w:val="restart"/>
          </w:tcPr>
          <w:p>
            <w:pPr>
              <w:ind w:left="120"/>
              <w:spacing w:after="0"/>
              <w:rPr>
                <w:sz w:val="20"/>
                <w:szCs w:val="20"/>
                <w:color w:val="auto"/>
              </w:rPr>
            </w:pPr>
            <w:r>
              <w:rPr>
                <w:rFonts w:ascii="Arial" w:cs="Arial" w:eastAsia="Arial" w:hAnsi="Arial"/>
                <w:sz w:val="18"/>
                <w:szCs w:val="18"/>
                <w:color w:val="0000FF"/>
              </w:rPr>
              <w:t>I</w:t>
            </w:r>
          </w:p>
        </w:tc>
        <w:tc>
          <w:tcPr>
            <w:tcW w:w="860" w:type="dxa"/>
            <w:vAlign w:val="bottom"/>
            <w:gridSpan w:val="3"/>
          </w:tcPr>
          <w:p>
            <w:pPr>
              <w:spacing w:after="0"/>
              <w:rPr>
                <w:sz w:val="20"/>
                <w:szCs w:val="20"/>
                <w:color w:val="auto"/>
              </w:rPr>
            </w:pPr>
            <w:r>
              <w:rPr>
                <w:rFonts w:ascii="Arial" w:cs="Arial" w:eastAsia="Arial" w:hAnsi="Arial"/>
                <w:sz w:val="18"/>
                <w:szCs w:val="18"/>
                <w:color w:val="0000FF"/>
              </w:rPr>
              <w:t>See Note</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300" w:type="dxa"/>
            <w:vAlign w:val="bottom"/>
            <w:gridSpan w:val="5"/>
            <w:vMerge w:val="continue"/>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14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20" w:type="dxa"/>
            <w:vAlign w:val="bottom"/>
            <w:gridSpan w:val="5"/>
            <w:vMerge w:val="continue"/>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820" w:type="dxa"/>
            <w:vAlign w:val="bottom"/>
            <w:gridSpan w:val="2"/>
            <w:vMerge w:val="restart"/>
          </w:tcPr>
          <w:p>
            <w:pPr>
              <w:spacing w:after="0" w:line="278" w:lineRule="exact"/>
              <w:rPr>
                <w:sz w:val="20"/>
                <w:szCs w:val="20"/>
                <w:color w:val="auto"/>
              </w:rPr>
            </w:pPr>
            <w:r>
              <w:rPr>
                <w:rFonts w:ascii="Arial" w:cs="Arial" w:eastAsia="Arial" w:hAnsi="Arial"/>
                <w:sz w:val="32"/>
                <w:szCs w:val="32"/>
                <w:color w:val="0000FF"/>
                <w:vertAlign w:val="subscript"/>
              </w:rPr>
              <w:t>4</w:t>
            </w:r>
            <w:r>
              <w:rPr>
                <w:rFonts w:ascii="Arial" w:cs="Arial" w:eastAsia="Arial" w:hAnsi="Arial"/>
                <w:sz w:val="11"/>
                <w:szCs w:val="11"/>
                <w:color w:val="008000"/>
              </w:rPr>
              <w:t>(4)</w:t>
            </w: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140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110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40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320" w:type="dxa"/>
            <w:vAlign w:val="bottom"/>
            <w:tcBorders>
              <w:bottom w:val="single" w:sz="8" w:color="2C2C2C"/>
            </w:tcBorders>
          </w:tcPr>
          <w:p>
            <w:pPr>
              <w:spacing w:after="0"/>
              <w:rPr>
                <w:sz w:val="14"/>
                <w:szCs w:val="14"/>
                <w:color w:val="auto"/>
              </w:rPr>
            </w:pPr>
          </w:p>
        </w:tc>
        <w:tc>
          <w:tcPr>
            <w:tcW w:w="26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gridSpan w:val="2"/>
            <w:vMerge w:val="continue"/>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300" w:type="dxa"/>
            <w:vAlign w:val="bottom"/>
            <w:gridSpan w:val="5"/>
            <w:vMerge w:val="restart"/>
          </w:tcPr>
          <w:p>
            <w:pPr>
              <w:spacing w:after="0"/>
              <w:rPr>
                <w:sz w:val="20"/>
                <w:szCs w:val="20"/>
                <w:color w:val="auto"/>
              </w:rPr>
            </w:pPr>
            <w:r>
              <w:rPr>
                <w:rFonts w:ascii="Arial" w:cs="Arial" w:eastAsia="Arial" w:hAnsi="Arial"/>
                <w:sz w:val="18"/>
                <w:szCs w:val="18"/>
                <w:color w:val="0000FF"/>
              </w:rPr>
              <w:t>Common Stock</w:t>
            </w:r>
          </w:p>
        </w:tc>
        <w:tc>
          <w:tcPr>
            <w:tcW w:w="3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20" w:type="dxa"/>
            <w:vAlign w:val="bottom"/>
            <w:gridSpan w:val="5"/>
            <w:vMerge w:val="restart"/>
          </w:tcPr>
          <w:p>
            <w:pPr>
              <w:jc w:val="center"/>
              <w:ind w:left="87"/>
              <w:spacing w:after="0"/>
              <w:rPr>
                <w:sz w:val="20"/>
                <w:szCs w:val="20"/>
                <w:color w:val="auto"/>
              </w:rPr>
            </w:pPr>
            <w:r>
              <w:rPr>
                <w:rFonts w:ascii="Arial" w:cs="Arial" w:eastAsia="Arial" w:hAnsi="Arial"/>
                <w:sz w:val="18"/>
                <w:szCs w:val="18"/>
                <w:color w:val="0000FF"/>
                <w:w w:val="87"/>
              </w:rPr>
              <w:t>2,665,519</w:t>
            </w:r>
          </w:p>
        </w:tc>
        <w:tc>
          <w:tcPr>
            <w:tcW w:w="260" w:type="dxa"/>
            <w:vAlign w:val="bottom"/>
          </w:tcPr>
          <w:p>
            <w:pPr>
              <w:spacing w:after="0"/>
              <w:rPr>
                <w:sz w:val="22"/>
                <w:szCs w:val="22"/>
                <w:color w:val="auto"/>
              </w:rPr>
            </w:pPr>
          </w:p>
        </w:tc>
        <w:tc>
          <w:tcPr>
            <w:tcW w:w="660" w:type="dxa"/>
            <w:vAlign w:val="bottom"/>
            <w:vMerge w:val="restart"/>
          </w:tcPr>
          <w:p>
            <w:pPr>
              <w:ind w:left="120"/>
              <w:spacing w:after="0"/>
              <w:rPr>
                <w:sz w:val="20"/>
                <w:szCs w:val="20"/>
                <w:color w:val="auto"/>
              </w:rPr>
            </w:pPr>
            <w:r>
              <w:rPr>
                <w:rFonts w:ascii="Arial" w:cs="Arial" w:eastAsia="Arial" w:hAnsi="Arial"/>
                <w:sz w:val="18"/>
                <w:szCs w:val="18"/>
                <w:color w:val="0000FF"/>
              </w:rPr>
              <w:t>I</w:t>
            </w:r>
          </w:p>
        </w:tc>
        <w:tc>
          <w:tcPr>
            <w:tcW w:w="860" w:type="dxa"/>
            <w:vAlign w:val="bottom"/>
            <w:gridSpan w:val="3"/>
          </w:tcPr>
          <w:p>
            <w:pPr>
              <w:spacing w:after="0"/>
              <w:rPr>
                <w:sz w:val="20"/>
                <w:szCs w:val="20"/>
                <w:color w:val="auto"/>
              </w:rPr>
            </w:pPr>
            <w:r>
              <w:rPr>
                <w:rFonts w:ascii="Arial" w:cs="Arial" w:eastAsia="Arial" w:hAnsi="Arial"/>
                <w:sz w:val="18"/>
                <w:szCs w:val="18"/>
                <w:color w:val="0000FF"/>
              </w:rPr>
              <w:t>See Note</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300" w:type="dxa"/>
            <w:vAlign w:val="bottom"/>
            <w:gridSpan w:val="5"/>
            <w:vMerge w:val="continue"/>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14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20" w:type="dxa"/>
            <w:vAlign w:val="bottom"/>
            <w:gridSpan w:val="5"/>
            <w:vMerge w:val="continue"/>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820" w:type="dxa"/>
            <w:vAlign w:val="bottom"/>
            <w:gridSpan w:val="2"/>
            <w:vMerge w:val="restart"/>
          </w:tcPr>
          <w:p>
            <w:pPr>
              <w:spacing w:after="0" w:line="278" w:lineRule="exact"/>
              <w:rPr>
                <w:sz w:val="20"/>
                <w:szCs w:val="20"/>
                <w:color w:val="auto"/>
              </w:rPr>
            </w:pPr>
            <w:r>
              <w:rPr>
                <w:rFonts w:ascii="Arial" w:cs="Arial" w:eastAsia="Arial" w:hAnsi="Arial"/>
                <w:sz w:val="32"/>
                <w:szCs w:val="32"/>
                <w:color w:val="0000FF"/>
                <w:vertAlign w:val="subscript"/>
              </w:rPr>
              <w:t>5</w:t>
            </w:r>
            <w:r>
              <w:rPr>
                <w:rFonts w:ascii="Arial" w:cs="Arial" w:eastAsia="Arial" w:hAnsi="Arial"/>
                <w:sz w:val="11"/>
                <w:szCs w:val="11"/>
                <w:color w:val="008000"/>
              </w:rPr>
              <w:t>(5)</w:t>
            </w: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140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110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40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320" w:type="dxa"/>
            <w:vAlign w:val="bottom"/>
            <w:tcBorders>
              <w:bottom w:val="single" w:sz="8" w:color="2C2C2C"/>
            </w:tcBorders>
          </w:tcPr>
          <w:p>
            <w:pPr>
              <w:spacing w:after="0"/>
              <w:rPr>
                <w:sz w:val="14"/>
                <w:szCs w:val="14"/>
                <w:color w:val="auto"/>
              </w:rPr>
            </w:pPr>
          </w:p>
        </w:tc>
        <w:tc>
          <w:tcPr>
            <w:tcW w:w="26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gridSpan w:val="2"/>
            <w:vMerge w:val="continue"/>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300" w:type="dxa"/>
            <w:vAlign w:val="bottom"/>
            <w:gridSpan w:val="5"/>
            <w:vMerge w:val="restart"/>
          </w:tcPr>
          <w:p>
            <w:pPr>
              <w:spacing w:after="0"/>
              <w:rPr>
                <w:sz w:val="20"/>
                <w:szCs w:val="20"/>
                <w:color w:val="auto"/>
              </w:rPr>
            </w:pPr>
            <w:r>
              <w:rPr>
                <w:rFonts w:ascii="Arial" w:cs="Arial" w:eastAsia="Arial" w:hAnsi="Arial"/>
                <w:sz w:val="18"/>
                <w:szCs w:val="18"/>
                <w:color w:val="0000FF"/>
              </w:rPr>
              <w:t>Common Stock</w:t>
            </w:r>
          </w:p>
        </w:tc>
        <w:tc>
          <w:tcPr>
            <w:tcW w:w="3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00" w:type="dxa"/>
            <w:vAlign w:val="bottom"/>
            <w:vMerge w:val="restart"/>
          </w:tcPr>
          <w:p>
            <w:pPr>
              <w:jc w:val="center"/>
              <w:ind w:right="74"/>
              <w:spacing w:after="0"/>
              <w:rPr>
                <w:sz w:val="20"/>
                <w:szCs w:val="20"/>
                <w:color w:val="auto"/>
              </w:rPr>
            </w:pPr>
            <w:r>
              <w:rPr>
                <w:rFonts w:ascii="Arial" w:cs="Arial" w:eastAsia="Arial" w:hAnsi="Arial"/>
                <w:sz w:val="18"/>
                <w:szCs w:val="18"/>
                <w:color w:val="0000FF"/>
                <w:w w:val="86"/>
              </w:rPr>
              <w:t>444</w:t>
            </w:r>
          </w:p>
        </w:tc>
        <w:tc>
          <w:tcPr>
            <w:tcW w:w="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60" w:type="dxa"/>
            <w:vAlign w:val="bottom"/>
            <w:vMerge w:val="restart"/>
          </w:tcPr>
          <w:p>
            <w:pPr>
              <w:ind w:left="120"/>
              <w:spacing w:after="0"/>
              <w:rPr>
                <w:sz w:val="20"/>
                <w:szCs w:val="20"/>
                <w:color w:val="auto"/>
              </w:rPr>
            </w:pPr>
            <w:r>
              <w:rPr>
                <w:rFonts w:ascii="Arial" w:cs="Arial" w:eastAsia="Arial" w:hAnsi="Arial"/>
                <w:sz w:val="18"/>
                <w:szCs w:val="18"/>
                <w:color w:val="0000FF"/>
              </w:rPr>
              <w:t>I</w:t>
            </w:r>
          </w:p>
        </w:tc>
        <w:tc>
          <w:tcPr>
            <w:tcW w:w="860" w:type="dxa"/>
            <w:vAlign w:val="bottom"/>
            <w:gridSpan w:val="3"/>
          </w:tcPr>
          <w:p>
            <w:pPr>
              <w:spacing w:after="0"/>
              <w:rPr>
                <w:sz w:val="20"/>
                <w:szCs w:val="20"/>
                <w:color w:val="auto"/>
              </w:rPr>
            </w:pPr>
            <w:r>
              <w:rPr>
                <w:rFonts w:ascii="Arial" w:cs="Arial" w:eastAsia="Arial" w:hAnsi="Arial"/>
                <w:sz w:val="18"/>
                <w:szCs w:val="18"/>
                <w:color w:val="0000FF"/>
              </w:rPr>
              <w:t>See Note</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300" w:type="dxa"/>
            <w:vAlign w:val="bottom"/>
            <w:gridSpan w:val="5"/>
            <w:vMerge w:val="continue"/>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14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820" w:type="dxa"/>
            <w:vAlign w:val="bottom"/>
            <w:gridSpan w:val="2"/>
            <w:vMerge w:val="restart"/>
          </w:tcPr>
          <w:p>
            <w:pPr>
              <w:spacing w:after="0" w:line="278" w:lineRule="exact"/>
              <w:rPr>
                <w:sz w:val="20"/>
                <w:szCs w:val="20"/>
                <w:color w:val="auto"/>
              </w:rPr>
            </w:pPr>
            <w:r>
              <w:rPr>
                <w:rFonts w:ascii="Arial" w:cs="Arial" w:eastAsia="Arial" w:hAnsi="Arial"/>
                <w:sz w:val="32"/>
                <w:szCs w:val="32"/>
                <w:color w:val="0000FF"/>
                <w:vertAlign w:val="subscript"/>
              </w:rPr>
              <w:t>6</w:t>
            </w:r>
            <w:r>
              <w:rPr>
                <w:rFonts w:ascii="Arial" w:cs="Arial" w:eastAsia="Arial" w:hAnsi="Arial"/>
                <w:sz w:val="11"/>
                <w:szCs w:val="11"/>
                <w:color w:val="008000"/>
              </w:rPr>
              <w:t>(6)</w:t>
            </w: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1"/>
        </w:trPr>
        <w:tc>
          <w:tcPr>
            <w:tcW w:w="2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14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140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220" w:type="dxa"/>
            <w:vAlign w:val="bottom"/>
            <w:tcBorders>
              <w:bottom w:val="single" w:sz="8" w:color="2C2C2C"/>
            </w:tcBorders>
          </w:tcPr>
          <w:p>
            <w:pPr>
              <w:spacing w:after="0"/>
              <w:rPr>
                <w:sz w:val="18"/>
                <w:szCs w:val="18"/>
                <w:color w:val="auto"/>
              </w:rPr>
            </w:pPr>
          </w:p>
        </w:tc>
        <w:tc>
          <w:tcPr>
            <w:tcW w:w="1100" w:type="dxa"/>
            <w:vAlign w:val="bottom"/>
            <w:tcBorders>
              <w:bottom w:val="single" w:sz="8" w:color="2C2C2C"/>
            </w:tcBorders>
          </w:tcPr>
          <w:p>
            <w:pPr>
              <w:spacing w:after="0"/>
              <w:rPr>
                <w:sz w:val="18"/>
                <w:szCs w:val="18"/>
                <w:color w:val="auto"/>
              </w:rPr>
            </w:pPr>
          </w:p>
        </w:tc>
        <w:tc>
          <w:tcPr>
            <w:tcW w:w="14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14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18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460" w:type="dxa"/>
            <w:vAlign w:val="bottom"/>
            <w:tcBorders>
              <w:bottom w:val="single" w:sz="8" w:color="2C2C2C"/>
            </w:tcBorders>
          </w:tcPr>
          <w:p>
            <w:pPr>
              <w:spacing w:after="0"/>
              <w:rPr>
                <w:sz w:val="18"/>
                <w:szCs w:val="18"/>
                <w:color w:val="auto"/>
              </w:rPr>
            </w:pPr>
          </w:p>
        </w:tc>
        <w:tc>
          <w:tcPr>
            <w:tcW w:w="40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320" w:type="dxa"/>
            <w:vAlign w:val="bottom"/>
            <w:tcBorders>
              <w:bottom w:val="single" w:sz="8" w:color="2C2C2C"/>
            </w:tcBorders>
          </w:tcPr>
          <w:p>
            <w:pPr>
              <w:spacing w:after="0"/>
              <w:rPr>
                <w:sz w:val="18"/>
                <w:szCs w:val="18"/>
                <w:color w:val="auto"/>
              </w:rPr>
            </w:pPr>
          </w:p>
        </w:tc>
        <w:tc>
          <w:tcPr>
            <w:tcW w:w="26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gridSpan w:val="2"/>
            <w:vMerge w:val="continue"/>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44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7060" w:type="dxa"/>
            <w:vAlign w:val="bottom"/>
            <w:tcBorders>
              <w:top w:val="single" w:sz="8" w:color="2C2C2C"/>
            </w:tcBorders>
            <w:gridSpan w:val="20"/>
          </w:tcPr>
          <w:p>
            <w:pPr>
              <w:jc w:val="center"/>
              <w:ind w:right="599"/>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26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640" w:type="dxa"/>
            <w:vAlign w:val="bottom"/>
            <w:gridSpan w:val="15"/>
          </w:tcPr>
          <w:p>
            <w:pPr>
              <w:jc w:val="center"/>
              <w:ind w:left="684"/>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3"/>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4"/>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020" w:type="dxa"/>
            <w:vAlign w:val="bottom"/>
            <w:tcBorders>
              <w:bottom w:val="single" w:sz="8" w:color="2C2C2C"/>
            </w:tcBorders>
            <w:gridSpan w:val="4"/>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gridSpan w:val="4"/>
          </w:tcPr>
          <w:p>
            <w:pPr>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1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3. Transaction</w:t>
            </w:r>
          </w:p>
        </w:tc>
        <w:tc>
          <w:tcPr>
            <w:tcW w:w="140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40"/>
              <w:spacing w:after="0"/>
              <w:rPr>
                <w:sz w:val="20"/>
                <w:szCs w:val="20"/>
                <w:color w:val="auto"/>
              </w:rPr>
            </w:pPr>
            <w:r>
              <w:rPr>
                <w:rFonts w:ascii="Arial" w:cs="Arial" w:eastAsia="Arial" w:hAnsi="Arial"/>
                <w:sz w:val="12"/>
                <w:szCs w:val="12"/>
                <w:b w:val="1"/>
                <w:bCs w:val="1"/>
                <w:color w:val="auto"/>
                <w:w w:val="99"/>
              </w:rPr>
              <w:t>4.</w:t>
            </w:r>
          </w:p>
        </w:tc>
        <w:tc>
          <w:tcPr>
            <w:tcW w:w="620" w:type="dxa"/>
            <w:vAlign w:val="bottom"/>
          </w:tcPr>
          <w:p>
            <w:pPr>
              <w:spacing w:after="0"/>
              <w:rPr>
                <w:sz w:val="15"/>
                <w:szCs w:val="15"/>
                <w:color w:val="auto"/>
              </w:rPr>
            </w:pPr>
          </w:p>
        </w:tc>
        <w:tc>
          <w:tcPr>
            <w:tcW w:w="8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4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40" w:type="dxa"/>
            <w:vAlign w:val="bottom"/>
            <w:gridSpan w:val="4"/>
          </w:tcPr>
          <w:p>
            <w:pPr>
              <w:spacing w:after="0"/>
              <w:rPr>
                <w:sz w:val="20"/>
                <w:szCs w:val="20"/>
                <w:color w:val="auto"/>
              </w:rPr>
            </w:pPr>
            <w:r>
              <w:rPr>
                <w:rFonts w:ascii="Arial" w:cs="Arial" w:eastAsia="Arial" w:hAnsi="Arial"/>
                <w:sz w:val="12"/>
                <w:szCs w:val="12"/>
                <w:b w:val="1"/>
                <w:bCs w:val="1"/>
                <w:color w:val="auto"/>
              </w:rPr>
              <w:t>7. Title and</w:t>
            </w: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w w:val="97"/>
              </w:rPr>
              <w:t>8. Price of</w:t>
            </w:r>
          </w:p>
        </w:tc>
        <w:tc>
          <w:tcPr>
            <w:tcW w:w="1020" w:type="dxa"/>
            <w:vAlign w:val="bottom"/>
            <w:gridSpan w:val="4"/>
          </w:tcPr>
          <w:p>
            <w:pPr>
              <w:ind w:left="14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160" w:type="dxa"/>
            <w:vAlign w:val="bottom"/>
          </w:tcPr>
          <w:p>
            <w:pPr>
              <w:spacing w:after="0"/>
              <w:rPr>
                <w:sz w:val="15"/>
                <w:szCs w:val="15"/>
                <w:color w:val="auto"/>
              </w:rPr>
            </w:pP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Conversion</w:t>
            </w:r>
          </w:p>
        </w:tc>
        <w:tc>
          <w:tcPr>
            <w:tcW w:w="8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140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Transaction</w:t>
            </w:r>
          </w:p>
        </w:tc>
        <w:tc>
          <w:tcPr>
            <w:tcW w:w="3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540" w:type="dxa"/>
            <w:vAlign w:val="bottom"/>
          </w:tcPr>
          <w:p>
            <w:pPr>
              <w:spacing w:after="0"/>
              <w:rPr>
                <w:sz w:val="11"/>
                <w:szCs w:val="11"/>
                <w:color w:val="auto"/>
              </w:rPr>
            </w:pPr>
          </w:p>
        </w:tc>
        <w:tc>
          <w:tcPr>
            <w:tcW w:w="14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4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6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7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82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Ownership</w:t>
            </w:r>
          </w:p>
        </w:tc>
        <w:tc>
          <w:tcPr>
            <w:tcW w:w="7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96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or Exercise</w:t>
            </w:r>
          </w:p>
        </w:tc>
        <w:tc>
          <w:tcPr>
            <w:tcW w:w="22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  if any</w:t>
            </w:r>
          </w:p>
        </w:tc>
        <w:tc>
          <w:tcPr>
            <w:tcW w:w="7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4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4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6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7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6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Form:</w:t>
            </w:r>
          </w:p>
        </w:tc>
        <w:tc>
          <w:tcPr>
            <w:tcW w:w="160" w:type="dxa"/>
            <w:vAlign w:val="bottom"/>
          </w:tcPr>
          <w:p>
            <w:pPr>
              <w:spacing w:after="0"/>
              <w:rPr>
                <w:sz w:val="11"/>
                <w:szCs w:val="11"/>
                <w:color w:val="auto"/>
              </w:rPr>
            </w:pPr>
          </w:p>
        </w:tc>
        <w:tc>
          <w:tcPr>
            <w:tcW w:w="7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3"/>
              </w:rPr>
              <w:t>8)</w:t>
            </w:r>
          </w:p>
        </w:tc>
        <w:tc>
          <w:tcPr>
            <w:tcW w:w="620" w:type="dxa"/>
            <w:vAlign w:val="bottom"/>
          </w:tcPr>
          <w:p>
            <w:pPr>
              <w:spacing w:after="0"/>
              <w:rPr>
                <w:sz w:val="11"/>
                <w:szCs w:val="11"/>
                <w:color w:val="auto"/>
              </w:rPr>
            </w:pPr>
          </w:p>
        </w:tc>
        <w:tc>
          <w:tcPr>
            <w:tcW w:w="8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4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6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5)</w:t>
            </w:r>
          </w:p>
        </w:tc>
        <w:tc>
          <w:tcPr>
            <w:tcW w:w="102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100"/>
              <w:spacing w:after="0" w:line="135" w:lineRule="exact"/>
              <w:rPr>
                <w:sz w:val="20"/>
                <w:szCs w:val="20"/>
                <w:color w:val="auto"/>
              </w:rPr>
            </w:pPr>
            <w:r>
              <w:rPr>
                <w:rFonts w:ascii="Arial" w:cs="Arial" w:eastAsia="Arial" w:hAnsi="Arial"/>
                <w:sz w:val="12"/>
                <w:szCs w:val="12"/>
                <w:b w:val="1"/>
                <w:bCs w:val="1"/>
                <w:color w:val="auto"/>
                <w:w w:val="99"/>
              </w:rPr>
              <w:t>Direct (D)</w:t>
            </w:r>
          </w:p>
        </w:tc>
        <w:tc>
          <w:tcPr>
            <w:tcW w:w="160" w:type="dxa"/>
            <w:vAlign w:val="bottom"/>
          </w:tcPr>
          <w:p>
            <w:pPr>
              <w:spacing w:after="0"/>
              <w:rPr>
                <w:sz w:val="11"/>
                <w:szCs w:val="11"/>
                <w:color w:val="auto"/>
              </w:rPr>
            </w:pPr>
          </w:p>
        </w:tc>
        <w:tc>
          <w:tcPr>
            <w:tcW w:w="7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6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4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82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or Indirect</w:t>
            </w:r>
          </w:p>
        </w:tc>
        <w:tc>
          <w:tcPr>
            <w:tcW w:w="7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4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Security (Instr. 3</w:t>
            </w: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82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and 4)</w:t>
            </w: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2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4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440" w:type="dxa"/>
            <w:vAlign w:val="bottom"/>
          </w:tcPr>
          <w:p>
            <w:pPr>
              <w:spacing w:after="0"/>
              <w:rPr>
                <w:sz w:val="4"/>
                <w:szCs w:val="4"/>
                <w:color w:val="auto"/>
              </w:rPr>
            </w:pPr>
          </w:p>
        </w:tc>
        <w:tc>
          <w:tcPr>
            <w:tcW w:w="6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Pr>
          <w:p>
            <w:pPr>
              <w:spacing w:after="0"/>
              <w:rPr>
                <w:sz w:val="4"/>
                <w:szCs w:val="4"/>
                <w:color w:val="auto"/>
              </w:rPr>
            </w:pPr>
          </w:p>
        </w:tc>
        <w:tc>
          <w:tcPr>
            <w:tcW w:w="760" w:type="dxa"/>
            <w:vAlign w:val="bottom"/>
          </w:tcPr>
          <w:p>
            <w:pPr>
              <w:spacing w:after="0"/>
              <w:rPr>
                <w:sz w:val="4"/>
                <w:szCs w:val="4"/>
                <w:color w:val="auto"/>
              </w:rPr>
            </w:pPr>
          </w:p>
        </w:tc>
        <w:tc>
          <w:tcPr>
            <w:tcW w:w="14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200" w:type="dxa"/>
            <w:vAlign w:val="bottom"/>
          </w:tcPr>
          <w:p>
            <w:pPr>
              <w:spacing w:after="0"/>
              <w:rPr>
                <w:sz w:val="4"/>
                <w:szCs w:val="4"/>
                <w:color w:val="auto"/>
              </w:rPr>
            </w:pPr>
          </w:p>
        </w:tc>
        <w:tc>
          <w:tcPr>
            <w:tcW w:w="460" w:type="dxa"/>
            <w:vAlign w:val="bottom"/>
          </w:tcPr>
          <w:p>
            <w:pPr>
              <w:spacing w:after="0"/>
              <w:rPr>
                <w:sz w:val="4"/>
                <w:szCs w:val="4"/>
                <w:color w:val="auto"/>
              </w:rPr>
            </w:pPr>
          </w:p>
        </w:tc>
        <w:tc>
          <w:tcPr>
            <w:tcW w:w="400" w:type="dxa"/>
            <w:vAlign w:val="bottom"/>
          </w:tcPr>
          <w:p>
            <w:pPr>
              <w:spacing w:after="0"/>
              <w:rPr>
                <w:sz w:val="4"/>
                <w:szCs w:val="4"/>
                <w:color w:val="auto"/>
              </w:rPr>
            </w:pPr>
          </w:p>
        </w:tc>
        <w:tc>
          <w:tcPr>
            <w:tcW w:w="40" w:type="dxa"/>
            <w:vAlign w:val="bottom"/>
          </w:tcPr>
          <w:p>
            <w:pPr>
              <w:spacing w:after="0"/>
              <w:rPr>
                <w:sz w:val="4"/>
                <w:szCs w:val="4"/>
                <w:color w:val="auto"/>
              </w:rPr>
            </w:pPr>
          </w:p>
        </w:tc>
        <w:tc>
          <w:tcPr>
            <w:tcW w:w="320" w:type="dxa"/>
            <w:vAlign w:val="bottom"/>
          </w:tcPr>
          <w:p>
            <w:pPr>
              <w:spacing w:after="0"/>
              <w:rPr>
                <w:sz w:val="4"/>
                <w:szCs w:val="4"/>
                <w:color w:val="auto"/>
              </w:rPr>
            </w:pPr>
          </w:p>
        </w:tc>
        <w:tc>
          <w:tcPr>
            <w:tcW w:w="26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9"/>
              </w:rPr>
              <w:t>Date</w:t>
            </w:r>
          </w:p>
        </w:tc>
        <w:tc>
          <w:tcPr>
            <w:tcW w:w="1240" w:type="dxa"/>
            <w:vAlign w:val="bottom"/>
            <w:gridSpan w:val="2"/>
          </w:tcPr>
          <w:p>
            <w:pPr>
              <w:ind w:left="540"/>
              <w:spacing w:after="0" w:line="135" w:lineRule="exact"/>
              <w:rPr>
                <w:sz w:val="20"/>
                <w:szCs w:val="20"/>
                <w:color w:val="auto"/>
              </w:rPr>
            </w:pPr>
            <w:r>
              <w:rPr>
                <w:rFonts w:ascii="Arial" w:cs="Arial" w:eastAsia="Arial" w:hAnsi="Arial"/>
                <w:sz w:val="12"/>
                <w:szCs w:val="12"/>
                <w:b w:val="1"/>
                <w:bCs w:val="1"/>
                <w:color w:val="auto"/>
              </w:rPr>
              <w:t>Expiration</w:t>
            </w: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540" w:type="dxa"/>
            <w:vAlign w:val="bottom"/>
          </w:tcPr>
          <w:p>
            <w:pPr>
              <w:ind w:left="160"/>
              <w:spacing w:after="0"/>
              <w:rPr>
                <w:sz w:val="20"/>
                <w:szCs w:val="20"/>
                <w:color w:val="auto"/>
              </w:rPr>
            </w:pPr>
            <w:r>
              <w:rPr>
                <w:rFonts w:ascii="Arial" w:cs="Arial" w:eastAsia="Arial" w:hAnsi="Arial"/>
                <w:sz w:val="12"/>
                <w:szCs w:val="12"/>
                <w:b w:val="1"/>
                <w:bCs w:val="1"/>
                <w:color w:val="auto"/>
              </w:rPr>
              <w:t>(D)</w:t>
            </w:r>
          </w:p>
        </w:tc>
        <w:tc>
          <w:tcPr>
            <w:tcW w:w="1400" w:type="dxa"/>
            <w:vAlign w:val="bottom"/>
            <w:gridSpan w:val="3"/>
          </w:tcPr>
          <w:p>
            <w:pPr>
              <w:ind w:left="20"/>
              <w:spacing w:after="0"/>
              <w:rPr>
                <w:sz w:val="20"/>
                <w:szCs w:val="20"/>
                <w:color w:val="auto"/>
              </w:rPr>
            </w:pPr>
            <w:r>
              <w:rPr>
                <w:rFonts w:ascii="Arial" w:cs="Arial" w:eastAsia="Arial" w:hAnsi="Arial"/>
                <w:sz w:val="12"/>
                <w:szCs w:val="12"/>
                <w:b w:val="1"/>
                <w:bCs w:val="1"/>
                <w:color w:val="auto"/>
              </w:rPr>
              <w:t>Exercisable  Date</w:t>
            </w: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0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140" w:type="dxa"/>
            <w:vAlign w:val="bottom"/>
          </w:tcPr>
          <w:p>
            <w:pPr>
              <w:spacing w:after="0"/>
              <w:rPr>
                <w:sz w:val="13"/>
                <w:szCs w:val="13"/>
                <w:color w:val="auto"/>
              </w:rPr>
            </w:pPr>
          </w:p>
        </w:tc>
        <w:tc>
          <w:tcPr>
            <w:tcW w:w="60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-7264400</wp:posOffset>
            </wp:positionV>
            <wp:extent cx="7272020" cy="73234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extLst>
                    </a:blip>
                    <a:srcRect/>
                    <a:stretch>
                      <a:fillRect/>
                    </a:stretch>
                  </pic:blipFill>
                  <pic:spPr bwMode="auto">
                    <a:xfrm>
                      <a:off x="0" y="0"/>
                      <a:ext cx="7272020" cy="7323455"/>
                    </a:xfrm>
                    <a:prstGeom prst="rect">
                      <a:avLst/>
                    </a:prstGeom>
                    <a:noFill/>
                  </pic:spPr>
                </pic:pic>
              </a:graphicData>
            </a:graphic>
          </wp:anchor>
        </w:drawing>
      </w:r>
    </w:p>
    <w:p>
      <w:pPr>
        <w:spacing w:after="0" w:line="7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PDB LLC made a pro rata distribution for no consideration of an aggregate of 136 shares of Common Stock of the Issuer to its members on November 30, 2016.</w:t>
      </w:r>
    </w:p>
    <w:p>
      <w:pPr>
        <w:spacing w:after="0" w:line="41" w:lineRule="exact"/>
        <w:rPr>
          <w:rFonts w:ascii="Arial" w:cs="Arial" w:eastAsia="Arial" w:hAnsi="Arial"/>
          <w:sz w:val="14"/>
          <w:szCs w:val="14"/>
          <w:color w:val="008000"/>
        </w:rPr>
      </w:pPr>
    </w:p>
    <w:p>
      <w:pPr>
        <w:ind w:left="40" w:right="120" w:firstLine="9"/>
        <w:spacing w:after="0" w:line="305"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Reporting Person is the investment advisor of PDB LLC, which is the direct beneficial owner of the securities. The Reporting Person disclaims beneficial ownership within the meaning of Section 16 of the Securities Exchange Act of 1934, as amended, or otherwise of such portion of the securities of the Issuer held by PDB LLC in which the Reporting Person has no pecuniary interest.</w:t>
      </w:r>
    </w:p>
    <w:p>
      <w:pPr>
        <w:ind w:left="40" w:right="80" w:firstLine="9"/>
        <w:spacing w:after="0" w:line="28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Reporting Person is a manager of NEA 12 GP, LLC, ("NEA 12 GP") which is the sole general partner of NEA Partners 12, Limited Partnership ("NEA Partners 12"). NEA Partners 12 is the sole general partner of New Enterprise Associates 12, Limited Partnership ("NEA 12"), the direct beneficial owner of the securities. The Reporting Person disclaims beneficial ownership within the meaning of Section 16 of the Securities Exchange Act of 1934, as amended, or otherwise of such portion of the securities held by NEA 12 in which the Reporting Person has no pecuniary interest.</w:t>
      </w:r>
    </w:p>
    <w:p>
      <w:pPr>
        <w:spacing w:after="0" w:line="2" w:lineRule="exact"/>
        <w:rPr>
          <w:rFonts w:ascii="Arial" w:cs="Arial" w:eastAsia="Arial" w:hAnsi="Arial"/>
          <w:sz w:val="12"/>
          <w:szCs w:val="12"/>
          <w:color w:val="008000"/>
        </w:rPr>
      </w:pPr>
    </w:p>
    <w:p>
      <w:pPr>
        <w:jc w:val="both"/>
        <w:ind w:left="40" w:right="100" w:firstLine="9"/>
        <w:spacing w:after="0" w:line="28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Reporting Person is a manager of NEA 15 GP, LLC, ("NEA 15 GP") which is the sole general partner of NEA Partners 15, L.P. ("NEA Partners 15"). NEA Partners 15 is the sole general partner of New Enterprise Associates 15, L. P. ("NEA 15"), the direct beneficial owner of the securities. The Reporting Person disclaims beneficial ownership within the meaning of Section 16 of the Securities Exchange Act of 1934, as amended, or otherwise of such portion of the securities held by NEA 15 in which the Reporting Person has no pecuniary interest.</w:t>
      </w:r>
    </w:p>
    <w:p>
      <w:pPr>
        <w:spacing w:after="0" w:line="2" w:lineRule="exact"/>
        <w:rPr>
          <w:rFonts w:ascii="Arial" w:cs="Arial" w:eastAsia="Arial" w:hAnsi="Arial"/>
          <w:sz w:val="12"/>
          <w:szCs w:val="12"/>
          <w:color w:val="008000"/>
        </w:rPr>
      </w:pPr>
    </w:p>
    <w:p>
      <w:pPr>
        <w:ind w:left="40" w:right="40" w:firstLine="9"/>
        <w:spacing w:after="0" w:line="28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Reporting Person is a manager of NEA 15 GP which is the sole general partner of NEA Partners 15-OF, L.P. ("NEA Partners 15-OF"). NEA Partners 15-OF is the sole general partner of NEA 15 Opportunity Fund, L. P. ("NEA Opportunity 15"), the direct beneficial owner of the securities. The Reporting Person disclaims beneficial ownership within the meaning of Section 16 of the Securities Exchange Act of 1934, as amended, or otherwise of such portion of the securities held by NEA Opportunity 15 in which the Reporting Person has no pecuniary interest.</w:t>
      </w:r>
    </w:p>
    <w:p>
      <w:pPr>
        <w:spacing w:after="0" w:line="2" w:lineRule="exact"/>
        <w:rPr>
          <w:rFonts w:ascii="Arial" w:cs="Arial" w:eastAsia="Arial" w:hAnsi="Arial"/>
          <w:sz w:val="12"/>
          <w:szCs w:val="12"/>
          <w:color w:val="008000"/>
        </w:rPr>
      </w:pPr>
    </w:p>
    <w:p>
      <w:pPr>
        <w:ind w:left="40" w:right="340" w:firstLine="9"/>
        <w:spacing w:after="0" w:line="29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Reporting Person is a member of PJ Barris, LLC, which is the direct beneficial owner of the securities. The Reporting Person disclaims beneficial ownership within the meaning of Section 16 of the Securities Exchange Act of 1934, as amended, or otherwise of such portion of the securities of the Issuer held by PJ Barris, LLC in which the Reporting Person has no pecuniary interest.</w:t>
      </w:r>
    </w:p>
    <w:p>
      <w:pPr>
        <w:ind w:left="40"/>
        <w:spacing w:after="0"/>
        <w:rPr>
          <w:sz w:val="20"/>
          <w:szCs w:val="20"/>
          <w:color w:val="auto"/>
        </w:rPr>
      </w:pPr>
      <w:r>
        <w:rPr>
          <w:rFonts w:ascii="Arial" w:cs="Arial" w:eastAsia="Arial" w:hAnsi="Arial"/>
          <w:sz w:val="18"/>
          <w:szCs w:val="18"/>
          <w:b w:val="1"/>
          <w:bCs w:val="1"/>
          <w:color w:val="auto"/>
        </w:rPr>
        <w:t>Remarks:</w:t>
      </w:r>
    </w:p>
    <w:p>
      <w:pPr>
        <w:spacing w:after="0" w:line="98" w:lineRule="exact"/>
        <w:rPr>
          <w:sz w:val="20"/>
          <w:szCs w:val="20"/>
          <w:color w:val="auto"/>
        </w:rPr>
      </w:pPr>
    </w:p>
    <w:tbl>
      <w:tblPr>
        <w:tblLayout w:type="fixed"/>
        <w:tblInd w:w="40" w:type="dxa"/>
        <w:tblCellMar>
          <w:top w:w="0" w:type="dxa"/>
          <w:left w:w="0" w:type="dxa"/>
          <w:bottom w:w="0" w:type="dxa"/>
          <w:right w:w="0" w:type="dxa"/>
        </w:tblCellMar>
      </w:tblPr>
      <w:tr>
        <w:trPr>
          <w:trHeight w:val="227"/>
        </w:trPr>
        <w:tc>
          <w:tcPr>
            <w:tcW w:w="6820" w:type="dxa"/>
            <w:vAlign w:val="bottom"/>
          </w:tcPr>
          <w:p>
            <w:pPr>
              <w:spacing w:after="0"/>
              <w:rPr>
                <w:sz w:val="19"/>
                <w:szCs w:val="19"/>
                <w:color w:val="auto"/>
              </w:rPr>
            </w:pPr>
          </w:p>
        </w:tc>
        <w:tc>
          <w:tcPr>
            <w:tcW w:w="2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7"/>
              </w:rPr>
              <w:t>/s/ Sasha Keough, attorney-in-</w:t>
            </w:r>
          </w:p>
        </w:tc>
        <w:tc>
          <w:tcPr>
            <w:tcW w:w="80" w:type="dxa"/>
            <w:vAlign w:val="bottom"/>
          </w:tcPr>
          <w:p>
            <w:pPr>
              <w:spacing w:after="0"/>
              <w:rPr>
                <w:sz w:val="19"/>
                <w:szCs w:val="19"/>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8"/>
                <w:szCs w:val="18"/>
                <w:color w:val="0000FF"/>
                <w:w w:val="86"/>
              </w:rPr>
              <w:t>02/14/2017</w:t>
            </w:r>
          </w:p>
        </w:tc>
        <w:tc>
          <w:tcPr>
            <w:tcW w:w="0" w:type="dxa"/>
            <w:vAlign w:val="bottom"/>
          </w:tcPr>
          <w:p>
            <w:pPr>
              <w:spacing w:after="0"/>
              <w:rPr>
                <w:sz w:val="1"/>
                <w:szCs w:val="1"/>
                <w:color w:val="auto"/>
              </w:rPr>
            </w:pPr>
          </w:p>
        </w:tc>
      </w:tr>
      <w:tr>
        <w:trPr>
          <w:trHeight w:val="88"/>
        </w:trPr>
        <w:tc>
          <w:tcPr>
            <w:tcW w:w="6820" w:type="dxa"/>
            <w:vAlign w:val="bottom"/>
          </w:tcPr>
          <w:p>
            <w:pPr>
              <w:spacing w:after="0"/>
              <w:rPr>
                <w:sz w:val="7"/>
                <w:szCs w:val="7"/>
                <w:color w:val="auto"/>
              </w:rPr>
            </w:pPr>
          </w:p>
        </w:tc>
        <w:tc>
          <w:tcPr>
            <w:tcW w:w="280" w:type="dxa"/>
            <w:vAlign w:val="bottom"/>
            <w:vMerge w:val="restart"/>
          </w:tcPr>
          <w:p>
            <w:pPr>
              <w:spacing w:after="0" w:line="196" w:lineRule="exact"/>
              <w:rPr>
                <w:sz w:val="20"/>
                <w:szCs w:val="20"/>
                <w:color w:val="auto"/>
              </w:rPr>
            </w:pPr>
            <w:r>
              <w:rPr>
                <w:rFonts w:ascii="Arial" w:cs="Arial" w:eastAsia="Arial" w:hAnsi="Arial"/>
                <w:sz w:val="18"/>
                <w:szCs w:val="18"/>
                <w:color w:val="0000FF"/>
                <w:w w:val="89"/>
              </w:rPr>
              <w:t>fact</w:t>
            </w:r>
          </w:p>
        </w:tc>
        <w:tc>
          <w:tcPr>
            <w:tcW w:w="1940" w:type="dxa"/>
            <w:vAlign w:val="bottom"/>
            <w:gridSpan w:val="2"/>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6820" w:type="dxa"/>
            <w:vAlign w:val="bottom"/>
          </w:tcPr>
          <w:p>
            <w:pPr>
              <w:spacing w:after="0"/>
              <w:rPr>
                <w:sz w:val="7"/>
                <w:szCs w:val="7"/>
                <w:color w:val="auto"/>
              </w:rPr>
            </w:pPr>
          </w:p>
        </w:tc>
        <w:tc>
          <w:tcPr>
            <w:tcW w:w="280" w:type="dxa"/>
            <w:vAlign w:val="bottom"/>
            <w:tcBorders>
              <w:bottom w:val="single" w:sz="8" w:color="auto"/>
            </w:tcBorders>
            <w:vMerge w:val="continue"/>
          </w:tcPr>
          <w:p>
            <w:pPr>
              <w:spacing w:after="0"/>
              <w:rPr>
                <w:sz w:val="7"/>
                <w:szCs w:val="7"/>
                <w:color w:val="auto"/>
              </w:rPr>
            </w:pPr>
          </w:p>
        </w:tc>
        <w:tc>
          <w:tcPr>
            <w:tcW w:w="194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6820" w:type="dxa"/>
            <w:vAlign w:val="bottom"/>
          </w:tcPr>
          <w:p>
            <w:pPr>
              <w:spacing w:after="0"/>
              <w:rPr>
                <w:sz w:val="20"/>
                <w:szCs w:val="20"/>
                <w:color w:val="auto"/>
              </w:rPr>
            </w:pPr>
          </w:p>
        </w:tc>
        <w:tc>
          <w:tcPr>
            <w:tcW w:w="22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r>
        <w:trPr>
          <w:trHeight w:val="203"/>
        </w:trPr>
        <w:tc>
          <w:tcPr>
            <w:tcW w:w="9040" w:type="dxa"/>
            <w:vAlign w:val="bottom"/>
            <w:gridSpan w:val="4"/>
          </w:tcPr>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40" w:type="dxa"/>
            <w:vAlign w:val="bottom"/>
            <w:gridSpan w:val="4"/>
          </w:tcPr>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40" w:type="dxa"/>
            <w:vAlign w:val="bottom"/>
            <w:gridSpan w:val="4"/>
          </w:tcPr>
          <w:p>
            <w:pPr>
              <w:spacing w:after="0"/>
              <w:rPr>
                <w:sz w:val="20"/>
                <w:szCs w:val="20"/>
                <w:color w:val="auto"/>
              </w:rPr>
            </w:pPr>
            <w:r>
              <w:rPr>
                <w:rFonts w:ascii="Arial" w:cs="Arial" w:eastAsia="Arial" w:hAnsi="Arial"/>
                <w:sz w:val="14"/>
                <w:szCs w:val="14"/>
                <w:color w:val="auto"/>
              </w:rPr>
              <w:t xml:space="preserve">** 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w:t>
            </w: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40" w:type="dxa"/>
            <w:vAlign w:val="bottom"/>
            <w:gridSpan w:val="4"/>
          </w:tcPr>
          <w:p>
            <w:pPr>
              <w:spacing w:after="0"/>
              <w:rPr>
                <w:sz w:val="20"/>
                <w:szCs w:val="20"/>
                <w:color w:val="auto"/>
              </w:rPr>
            </w:pPr>
            <w:r>
              <w:rPr>
                <w:rFonts w:ascii="Arial" w:cs="Arial" w:eastAsia="Arial" w:hAnsi="Arial"/>
                <w:sz w:val="14"/>
                <w:szCs w:val="14"/>
                <w:color w:val="auto"/>
              </w:rPr>
              <w:t xml:space="preserve">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ectPr>
          <w:pgSz w:w="11900" w:h="16924" w:orient="portrait"/>
          <w:cols w:equalWidth="0" w:num="1">
            <w:col w:w="11420"/>
          </w:cols>
          <w:pgMar w:left="240" w:top="226" w:right="239" w:bottom="0" w:gutter="0" w:footer="0" w:header="0"/>
        </w:sectPr>
      </w:pPr>
    </w:p>
    <w:bookmarkStart w:id="1" w:name="page2"/>
    <w:bookmarkEnd w:id="1"/>
    <w:p>
      <w:pPr>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320"/>
      </w:cols>
      <w:pgMar w:left="280" w:top="177" w:right="1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10" Type="http://schemas.openxmlformats.org/officeDocument/2006/relationships/image" Target="media/image1.png"/><Relationship Id="rId8" Type="http://schemas.openxmlformats.org/officeDocument/2006/relationships/hyperlink" Target="http://www.sec.gov/cgi-bin/browse-edgar?action=getcompany&amp;CIK=0001005561" TargetMode="External"/><Relationship Id="rId9"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2019-12-24T03:32:29Z</dcterms:created>
  <dcterms:modified xsi:type="dcterms:W3CDTF">2019-12-24T03:32:29Z</dcterms:modified>
</cp:coreProperties>
</file>