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323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238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Williams Laura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06/05/2024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w:t>
            </w:r>
          </w:p>
        </w:tc>
        <w:tc>
          <w:tcPr>
            <w:tcW w:w="6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467,152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06/05/2024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8"/>
              </w:rPr>
              <w:t>45,000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7.124</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422,152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06/05/2024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7.125</w:t>
            </w:r>
            <w:r>
              <w:rPr>
                <w:rFonts w:ascii="Times New Roman" w:cs="Times New Roman" w:eastAsia="Times New Roman" w:hAnsi="Times New Roman"/>
                <w:sz w:val="21"/>
                <w:szCs w:val="21"/>
                <w:color w:val="008000"/>
                <w:vertAlign w:val="superscript"/>
              </w:rPr>
              <w:t>(1)</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322,152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06/05/2024</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01/05/2033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0000FF"/>
                <w:w w:val="94"/>
              </w:rPr>
              <w:t>100,000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$7.11 to $7.145,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06/07/2024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80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036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2024-06-07T17:31:53Z</dcterms:created>
  <dcterms:modified xsi:type="dcterms:W3CDTF">2024-06-07T17:31:53Z</dcterms:modified>
</cp:coreProperties>
</file>