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MOTT DAVID M</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ARDELYX,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ARDX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920" w:type="dxa"/>
            <w:vAlign w:val="bottom"/>
            <w:gridSpan w:val="7"/>
            <w:vMerge w:val="continue"/>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ARDELYX, INC.</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11/17/2022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400 FIFTH AVENUE, SUITE 210</w:t>
            </w: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8"/>
            <w:vMerge w:val="continue"/>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8"/>
            <w:vMerge w:val="continue"/>
          </w:tcPr>
          <w:p>
            <w:pPr>
              <w:spacing w:after="0"/>
              <w:rPr>
                <w:sz w:val="7"/>
                <w:szCs w:val="7"/>
                <w:color w:val="auto"/>
              </w:rPr>
            </w:pPr>
          </w:p>
        </w:tc>
        <w:tc>
          <w:tcPr>
            <w:tcW w:w="34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222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19"/>
          </w:tcPr>
          <w:p>
            <w:pPr>
              <w:ind w:left="5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620" w:type="dxa"/>
            <w:vAlign w:val="bottom"/>
          </w:tcPr>
          <w:p>
            <w:pPr>
              <w:spacing w:after="0"/>
              <w:rPr>
                <w:sz w:val="15"/>
                <w:szCs w:val="15"/>
                <w:color w:val="auto"/>
              </w:rPr>
            </w:pPr>
          </w:p>
        </w:tc>
        <w:tc>
          <w:tcPr>
            <w:tcW w:w="188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ind w:left="720"/>
              <w:spacing w:after="0"/>
              <w:rPr>
                <w:sz w:val="20"/>
                <w:szCs w:val="20"/>
                <w:color w:val="auto"/>
              </w:rPr>
            </w:pPr>
            <w:r>
              <w:rPr>
                <w:rFonts w:ascii="Times New Roman" w:cs="Times New Roman" w:eastAsia="Times New Roman" w:hAnsi="Times New Roman"/>
                <w:sz w:val="17"/>
                <w:szCs w:val="17"/>
                <w:color w:val="0000FF"/>
              </w:rPr>
              <w:t>11/17/2022</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567,000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1.7648</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1,166,765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$1.65 per share to $1.78 per share, inclusive.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holds 87,566 shares for the benefit of entities associated with New Enterprise Associates and disclaims beneficial ownership of such shares, except to the extent of his actual pecuniary interest therein.</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David</w:t>
      </w:r>
      <w:r>
        <w:rPr>
          <w:sz w:val="20"/>
          <w:szCs w:val="20"/>
          <w:color w:val="auto"/>
        </w:rPr>
        <w:tab/>
      </w:r>
      <w:r>
        <w:rPr>
          <w:rFonts w:ascii="Times New Roman" w:cs="Times New Roman" w:eastAsia="Times New Roman" w:hAnsi="Times New Roman"/>
          <w:sz w:val="17"/>
          <w:szCs w:val="17"/>
          <w:color w:val="0000FF"/>
        </w:rPr>
        <w:t>11/17/2022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139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987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2022-11-17T15:14:35Z</dcterms:created>
  <dcterms:modified xsi:type="dcterms:W3CDTF">2022-11-17T15:14:35Z</dcterms:modified>
</cp:coreProperties>
</file>