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ARDX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195,827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made pursuant to a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Regulatory and Quality Affairs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10/07/2022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43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2022-10-07T15:21:00Z</dcterms:created>
  <dcterms:modified xsi:type="dcterms:W3CDTF">2022-10-07T15:21:00Z</dcterms:modified>
</cp:coreProperties>
</file>