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Kaufmann Mark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ARDELYX,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ARDELYX,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ARDX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01/04/2019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390"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640" w:type="dxa"/>
            <w:vAlign w:val="bottom"/>
            <w:gridSpan w:val="6"/>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7"/>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2"/>
          </w:tcPr>
          <w:p>
            <w:pPr>
              <w:ind w:left="50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FREMONT</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94555</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5840" w:type="dxa"/>
            <w:vAlign w:val="bottom"/>
            <w:tcBorders>
              <w:bottom w:val="single" w:sz="8" w:color="2C2C2C"/>
            </w:tcBorders>
            <w:gridSpan w:val="11"/>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3"/>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60" w:type="dxa"/>
            <w:vAlign w:val="bottom"/>
            <w:gridSpan w:val="3"/>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ind w:left="720"/>
              <w:spacing w:after="0"/>
              <w:rPr>
                <w:sz w:val="20"/>
                <w:szCs w:val="20"/>
                <w:color w:val="auto"/>
              </w:rPr>
            </w:pPr>
            <w:r>
              <w:rPr>
                <w:rFonts w:ascii="Arial" w:cs="Arial" w:eastAsia="Arial" w:hAnsi="Arial"/>
                <w:sz w:val="18"/>
                <w:szCs w:val="18"/>
                <w:color w:val="0000FF"/>
              </w:rPr>
              <w:t>01/02/2019</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6,556</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1.7014</w:t>
            </w:r>
            <w:r>
              <w:rPr>
                <w:rFonts w:ascii="Arial" w:cs="Arial" w:eastAsia="Arial" w:hAnsi="Arial"/>
                <w:sz w:val="22"/>
                <w:szCs w:val="22"/>
                <w:color w:val="008000"/>
                <w:w w:val="91"/>
                <w:vertAlign w:val="superscript"/>
              </w:rPr>
              <w:t>(2)</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139,933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2"/>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9"/>
          </w:tcPr>
          <w:p>
            <w:pPr>
              <w:ind w:left="6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30"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was executed in multiple trades in prices ranging from $1.70 to $1.7305,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325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325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Mark</w:t>
      </w:r>
      <w:r>
        <w:rPr>
          <w:sz w:val="20"/>
          <w:szCs w:val="20"/>
          <w:color w:val="auto"/>
        </w:rPr>
        <w:tab/>
      </w:r>
      <w:r>
        <w:rPr>
          <w:rFonts w:ascii="Arial" w:cs="Arial" w:eastAsia="Arial" w:hAnsi="Arial"/>
          <w:sz w:val="15"/>
          <w:szCs w:val="15"/>
          <w:color w:val="0000FF"/>
        </w:rPr>
        <w:t>01/04/2019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Kaufmann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705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053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11184"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2019-12-24T08:22:34Z</dcterms:created>
  <dcterms:modified xsi:type="dcterms:W3CDTF">2019-12-24T08:22:34Z</dcterms:modified>
</cp:coreProperties>
</file>